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07" w:rsidRDefault="006A1C07" w:rsidP="006A1C07">
      <w:pPr>
        <w:jc w:val="center"/>
      </w:pPr>
      <w:r>
        <w:rPr>
          <w:noProof/>
        </w:rPr>
        <w:drawing>
          <wp:inline distT="0" distB="0" distL="0" distR="0">
            <wp:extent cx="666750" cy="800100"/>
            <wp:effectExtent l="19050" t="0" r="0" b="0"/>
            <wp:docPr id="1"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левное чб"/>
                    <pic:cNvPicPr>
                      <a:picLocks noChangeAspect="1" noChangeArrowheads="1"/>
                    </pic:cNvPicPr>
                  </pic:nvPicPr>
                  <pic:blipFill>
                    <a:blip r:embed="rId5" cstate="print">
                      <a:clrChange>
                        <a:clrFrom>
                          <a:srgbClr val="F1F1F1"/>
                        </a:clrFrom>
                        <a:clrTo>
                          <a:srgbClr val="F1F1F1">
                            <a:alpha val="0"/>
                          </a:srgbClr>
                        </a:clrTo>
                      </a:clrChange>
                      <a:lum bright="-24000" contrast="52000"/>
                    </a:blip>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6A1C07" w:rsidRDefault="006A1C07" w:rsidP="006A1C07">
      <w:pPr>
        <w:jc w:val="center"/>
      </w:pPr>
    </w:p>
    <w:p w:rsidR="006A1C07" w:rsidRPr="008245CF" w:rsidRDefault="006A1C07" w:rsidP="006A1C07">
      <w:pPr>
        <w:jc w:val="center"/>
        <w:rPr>
          <w:b/>
          <w:sz w:val="28"/>
          <w:szCs w:val="28"/>
        </w:rPr>
      </w:pPr>
      <w:r w:rsidRPr="008245CF">
        <w:rPr>
          <w:b/>
          <w:sz w:val="28"/>
          <w:szCs w:val="28"/>
        </w:rPr>
        <w:t>ЛИПЕЦКАЯ ОБЛАСТЬ</w:t>
      </w:r>
    </w:p>
    <w:p w:rsidR="006A1C07" w:rsidRDefault="006A1C07" w:rsidP="006A1C07">
      <w:pPr>
        <w:pStyle w:val="a3"/>
        <w:rPr>
          <w:sz w:val="40"/>
        </w:rPr>
      </w:pPr>
      <w:r>
        <w:rPr>
          <w:sz w:val="40"/>
        </w:rPr>
        <w:t>ПОСТАНОВЛЕНИЕ</w:t>
      </w:r>
    </w:p>
    <w:p w:rsidR="006A1C07" w:rsidRPr="008245CF" w:rsidRDefault="006A1C07" w:rsidP="006A1C07">
      <w:pPr>
        <w:jc w:val="center"/>
        <w:rPr>
          <w:b/>
          <w:sz w:val="28"/>
          <w:szCs w:val="28"/>
        </w:rPr>
      </w:pPr>
      <w:r w:rsidRPr="008245CF">
        <w:rPr>
          <w:b/>
          <w:sz w:val="28"/>
          <w:szCs w:val="28"/>
        </w:rPr>
        <w:t xml:space="preserve"> АДМИНИСТРАЦИИ ХЛЕВЕНСКОГО </w:t>
      </w:r>
    </w:p>
    <w:p w:rsidR="006A1C07" w:rsidRDefault="006A1C07" w:rsidP="006A1C07">
      <w:pPr>
        <w:jc w:val="center"/>
        <w:rPr>
          <w:b/>
        </w:rPr>
      </w:pPr>
      <w:r w:rsidRPr="008245CF">
        <w:rPr>
          <w:b/>
          <w:sz w:val="28"/>
          <w:szCs w:val="28"/>
        </w:rPr>
        <w:t>МУНИЦИПАЛЬНОГО РАЙОНА</w:t>
      </w:r>
    </w:p>
    <w:p w:rsidR="006A1C07" w:rsidRDefault="006A1C07" w:rsidP="006A1C07">
      <w:pPr>
        <w:pStyle w:val="1"/>
        <w:rPr>
          <w:sz w:val="24"/>
        </w:rPr>
      </w:pPr>
    </w:p>
    <w:p w:rsidR="006A1C07" w:rsidRDefault="000D664E" w:rsidP="006A1C07">
      <w:r>
        <w:rPr>
          <w:u w:val="single"/>
          <w:lang w:val="en-US"/>
        </w:rPr>
        <w:t>1</w:t>
      </w:r>
      <w:r>
        <w:rPr>
          <w:u w:val="single"/>
        </w:rPr>
        <w:t>7</w:t>
      </w:r>
      <w:r>
        <w:rPr>
          <w:u w:val="single"/>
          <w:lang w:val="en-US"/>
        </w:rPr>
        <w:t xml:space="preserve"> </w:t>
      </w:r>
      <w:r>
        <w:rPr>
          <w:u w:val="single"/>
        </w:rPr>
        <w:t>февраля</w:t>
      </w:r>
      <w:r>
        <w:rPr>
          <w:u w:val="single"/>
          <w:lang w:val="en-US"/>
        </w:rPr>
        <w:t xml:space="preserve"> 20</w:t>
      </w:r>
      <w:r>
        <w:rPr>
          <w:u w:val="single"/>
        </w:rPr>
        <w:t>20</w:t>
      </w:r>
      <w:r w:rsidR="00A040F3" w:rsidRPr="00A040F3">
        <w:rPr>
          <w:u w:val="single"/>
          <w:lang w:val="en-US"/>
        </w:rPr>
        <w:t xml:space="preserve"> </w:t>
      </w:r>
      <w:proofErr w:type="spellStart"/>
      <w:r w:rsidR="00A040F3" w:rsidRPr="00A040F3">
        <w:rPr>
          <w:u w:val="single"/>
          <w:lang w:val="en-US"/>
        </w:rPr>
        <w:t>года</w:t>
      </w:r>
      <w:proofErr w:type="spellEnd"/>
      <w:r w:rsidR="006A1C07">
        <w:t xml:space="preserve">        </w:t>
      </w:r>
      <w:r w:rsidR="00A040F3">
        <w:t xml:space="preserve">                  </w:t>
      </w:r>
      <w:r w:rsidR="006A1C07">
        <w:t xml:space="preserve">  с. </w:t>
      </w:r>
      <w:proofErr w:type="spellStart"/>
      <w:r w:rsidR="006A1C07">
        <w:t>Хлевное</w:t>
      </w:r>
      <w:proofErr w:type="spellEnd"/>
      <w:r w:rsidR="006A1C07">
        <w:t xml:space="preserve">                          </w:t>
      </w:r>
      <w:r w:rsidR="007E4F3D">
        <w:t xml:space="preserve">                          № 47</w:t>
      </w:r>
      <w:bookmarkStart w:id="0" w:name="_GoBack"/>
      <w:bookmarkEnd w:id="0"/>
    </w:p>
    <w:p w:rsidR="006A1C07" w:rsidRDefault="006A1C07" w:rsidP="006A1C07">
      <w:pPr>
        <w:rPr>
          <w:sz w:val="28"/>
        </w:rPr>
      </w:pPr>
    </w:p>
    <w:tbl>
      <w:tblPr>
        <w:tblW w:w="0" w:type="auto"/>
        <w:tblLayout w:type="fixed"/>
        <w:tblLook w:val="0000" w:firstRow="0" w:lastRow="0" w:firstColumn="0" w:lastColumn="0" w:noHBand="0" w:noVBand="0"/>
      </w:tblPr>
      <w:tblGrid>
        <w:gridCol w:w="6048"/>
        <w:gridCol w:w="3804"/>
      </w:tblGrid>
      <w:tr w:rsidR="006A1C07" w:rsidTr="00111235">
        <w:tc>
          <w:tcPr>
            <w:tcW w:w="6048" w:type="dxa"/>
          </w:tcPr>
          <w:p w:rsidR="006A1C07" w:rsidRDefault="006A1C07" w:rsidP="00111235">
            <w:pPr>
              <w:rPr>
                <w:sz w:val="28"/>
                <w:szCs w:val="28"/>
              </w:rPr>
            </w:pPr>
            <w:r>
              <w:rPr>
                <w:sz w:val="28"/>
                <w:szCs w:val="28"/>
              </w:rPr>
              <w:t>Об утверждении стоимости услуг, предоставляемых согласно гарантированному перечню услуг по погребению на территории Хлевенского муниципального района</w:t>
            </w:r>
          </w:p>
          <w:p w:rsidR="00F44BB3" w:rsidRPr="0002131F" w:rsidRDefault="00F44BB3" w:rsidP="00111235">
            <w:pPr>
              <w:rPr>
                <w:sz w:val="28"/>
                <w:szCs w:val="28"/>
              </w:rPr>
            </w:pPr>
          </w:p>
        </w:tc>
        <w:tc>
          <w:tcPr>
            <w:tcW w:w="3804" w:type="dxa"/>
          </w:tcPr>
          <w:p w:rsidR="006A1C07" w:rsidRDefault="006A1C07" w:rsidP="00111235">
            <w:r>
              <w:t xml:space="preserve">                     </w:t>
            </w:r>
          </w:p>
          <w:p w:rsidR="006A1C07" w:rsidRPr="009562FC" w:rsidRDefault="006A1C07" w:rsidP="00111235">
            <w:pPr>
              <w:rPr>
                <w:b/>
              </w:rPr>
            </w:pPr>
          </w:p>
        </w:tc>
      </w:tr>
    </w:tbl>
    <w:p w:rsidR="006A1C07" w:rsidRDefault="006A1C07" w:rsidP="006A1C07">
      <w:pPr>
        <w:jc w:val="both"/>
        <w:rPr>
          <w:sz w:val="28"/>
          <w:szCs w:val="28"/>
        </w:rPr>
      </w:pPr>
      <w:r>
        <w:rPr>
          <w:sz w:val="28"/>
          <w:szCs w:val="28"/>
        </w:rPr>
        <w:t xml:space="preserve">           </w:t>
      </w:r>
    </w:p>
    <w:p w:rsidR="006A1C07" w:rsidRDefault="006A1C07" w:rsidP="006A1C07">
      <w:pPr>
        <w:jc w:val="both"/>
        <w:rPr>
          <w:sz w:val="28"/>
          <w:szCs w:val="28"/>
        </w:rPr>
      </w:pPr>
      <w:r>
        <w:rPr>
          <w:sz w:val="28"/>
          <w:szCs w:val="28"/>
        </w:rPr>
        <w:t xml:space="preserve">                В соответствии с Федеральным законом от 12.01.1996г. №8-ФЗ «О погребении и похоронном деле», приказом управления потребительского рынка и ценовой политики Липецкой области от 0</w:t>
      </w:r>
      <w:r w:rsidR="00F44BB3">
        <w:rPr>
          <w:sz w:val="28"/>
          <w:szCs w:val="28"/>
        </w:rPr>
        <w:t>7</w:t>
      </w:r>
      <w:r>
        <w:rPr>
          <w:sz w:val="28"/>
          <w:szCs w:val="28"/>
        </w:rPr>
        <w:t xml:space="preserve"> </w:t>
      </w:r>
      <w:r w:rsidR="000D664E">
        <w:rPr>
          <w:sz w:val="28"/>
          <w:szCs w:val="28"/>
        </w:rPr>
        <w:t>февраля</w:t>
      </w:r>
      <w:r>
        <w:rPr>
          <w:sz w:val="28"/>
          <w:szCs w:val="28"/>
        </w:rPr>
        <w:t xml:space="preserve"> </w:t>
      </w:r>
      <w:r w:rsidR="000D664E">
        <w:rPr>
          <w:sz w:val="28"/>
          <w:szCs w:val="28"/>
        </w:rPr>
        <w:t>2020</w:t>
      </w:r>
      <w:r>
        <w:rPr>
          <w:sz w:val="28"/>
          <w:szCs w:val="28"/>
        </w:rPr>
        <w:t xml:space="preserve"> года</w:t>
      </w:r>
      <w:r w:rsidRPr="00D171E6">
        <w:rPr>
          <w:sz w:val="28"/>
          <w:szCs w:val="28"/>
        </w:rPr>
        <w:t xml:space="preserve"> </w:t>
      </w:r>
      <w:r>
        <w:rPr>
          <w:sz w:val="28"/>
          <w:szCs w:val="28"/>
        </w:rPr>
        <w:t>№</w:t>
      </w:r>
      <w:r w:rsidR="000D664E">
        <w:rPr>
          <w:sz w:val="28"/>
          <w:szCs w:val="28"/>
        </w:rPr>
        <w:t>2</w:t>
      </w:r>
      <w:r>
        <w:rPr>
          <w:sz w:val="28"/>
          <w:szCs w:val="28"/>
        </w:rPr>
        <w:t>-ц «О согласовании стоимости услуг, предоставляемых по гарантированному перечню услуг по погребению на территории Хлевенского муниципального района</w:t>
      </w:r>
      <w:r w:rsidR="00F44BB3">
        <w:rPr>
          <w:sz w:val="28"/>
          <w:szCs w:val="28"/>
        </w:rPr>
        <w:t xml:space="preserve"> Липецкой области</w:t>
      </w:r>
      <w:r>
        <w:rPr>
          <w:sz w:val="28"/>
          <w:szCs w:val="28"/>
        </w:rPr>
        <w:t xml:space="preserve">», администрация района </w:t>
      </w:r>
    </w:p>
    <w:p w:rsidR="006A1C07" w:rsidRDefault="006A1C07" w:rsidP="006A1C07">
      <w:pPr>
        <w:jc w:val="both"/>
        <w:rPr>
          <w:sz w:val="28"/>
          <w:szCs w:val="28"/>
        </w:rPr>
      </w:pPr>
      <w:r>
        <w:rPr>
          <w:sz w:val="28"/>
          <w:szCs w:val="28"/>
        </w:rPr>
        <w:t>ПОСТАНОВЛЯЕТ:</w:t>
      </w:r>
    </w:p>
    <w:p w:rsidR="006A1C07" w:rsidRDefault="006A1C07" w:rsidP="006A1C07">
      <w:pPr>
        <w:jc w:val="both"/>
        <w:rPr>
          <w:sz w:val="28"/>
          <w:szCs w:val="28"/>
        </w:rPr>
      </w:pPr>
      <w:r>
        <w:rPr>
          <w:sz w:val="28"/>
          <w:szCs w:val="28"/>
        </w:rPr>
        <w:t xml:space="preserve">             1. Утвердить стоимость услуг, предоставляемых согласно гарантированному перечню услуг по погребению на территории Хлевенского муниципального района:</w:t>
      </w:r>
    </w:p>
    <w:p w:rsidR="006A1C07" w:rsidRDefault="006A1C07" w:rsidP="006A1C07">
      <w:pPr>
        <w:jc w:val="both"/>
        <w:rPr>
          <w:sz w:val="28"/>
          <w:szCs w:val="28"/>
        </w:rPr>
      </w:pPr>
      <w:r>
        <w:rPr>
          <w:sz w:val="28"/>
          <w:szCs w:val="28"/>
        </w:rPr>
        <w:t xml:space="preserve">             -</w:t>
      </w:r>
      <w:r w:rsidRPr="007D2A22">
        <w:rPr>
          <w:sz w:val="28"/>
          <w:szCs w:val="28"/>
        </w:rPr>
        <w:t xml:space="preserve"> </w:t>
      </w:r>
      <w:r>
        <w:rPr>
          <w:sz w:val="28"/>
          <w:szCs w:val="28"/>
        </w:rPr>
        <w:t>умерших, имеющих супруга, близких родственников, иных родственников, законного представителя умершего  или иное лицо, взявшее на себя обязанность осуществить погребение умершего (приложение №1).</w:t>
      </w:r>
    </w:p>
    <w:p w:rsidR="006A1C07" w:rsidRDefault="006A1C07" w:rsidP="006A1C07">
      <w:pPr>
        <w:jc w:val="both"/>
        <w:rPr>
          <w:sz w:val="28"/>
          <w:szCs w:val="28"/>
        </w:rPr>
      </w:pPr>
      <w:r>
        <w:rPr>
          <w:sz w:val="28"/>
          <w:szCs w:val="28"/>
        </w:rPr>
        <w:t xml:space="preserve">            -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(приложение №2).</w:t>
      </w:r>
    </w:p>
    <w:p w:rsidR="006A1C07" w:rsidRDefault="006A1C07" w:rsidP="006A1C07">
      <w:pPr>
        <w:jc w:val="both"/>
        <w:rPr>
          <w:sz w:val="28"/>
          <w:szCs w:val="28"/>
        </w:rPr>
      </w:pPr>
      <w:r>
        <w:rPr>
          <w:sz w:val="28"/>
          <w:szCs w:val="28"/>
        </w:rPr>
        <w:t xml:space="preserve">             2. Постановление администрации Хлевенского муниципального района от </w:t>
      </w:r>
      <w:r w:rsidR="000D664E">
        <w:rPr>
          <w:sz w:val="28"/>
          <w:szCs w:val="28"/>
        </w:rPr>
        <w:t>13</w:t>
      </w:r>
      <w:r>
        <w:rPr>
          <w:sz w:val="28"/>
          <w:szCs w:val="28"/>
        </w:rPr>
        <w:t xml:space="preserve"> </w:t>
      </w:r>
      <w:r w:rsidR="000D664E">
        <w:rPr>
          <w:sz w:val="28"/>
          <w:szCs w:val="28"/>
        </w:rPr>
        <w:t>марта</w:t>
      </w:r>
      <w:r>
        <w:rPr>
          <w:sz w:val="28"/>
          <w:szCs w:val="28"/>
        </w:rPr>
        <w:t xml:space="preserve"> 20</w:t>
      </w:r>
      <w:r w:rsidR="000D664E">
        <w:rPr>
          <w:sz w:val="28"/>
          <w:szCs w:val="28"/>
        </w:rPr>
        <w:t>19</w:t>
      </w:r>
      <w:r>
        <w:rPr>
          <w:sz w:val="28"/>
          <w:szCs w:val="28"/>
        </w:rPr>
        <w:t xml:space="preserve"> года №</w:t>
      </w:r>
      <w:r w:rsidR="000D664E">
        <w:rPr>
          <w:sz w:val="28"/>
          <w:szCs w:val="28"/>
        </w:rPr>
        <w:t xml:space="preserve"> 95</w:t>
      </w:r>
      <w:r>
        <w:rPr>
          <w:sz w:val="28"/>
          <w:szCs w:val="28"/>
        </w:rPr>
        <w:t xml:space="preserve"> «Об утверждении стоимости услуг, предоставляемых согласно гарантированному перечню услуг по погребению на территории Хлевенского района» считать утратившим силу.</w:t>
      </w:r>
    </w:p>
    <w:p w:rsidR="006A1C07" w:rsidRDefault="006A1C07" w:rsidP="006A1C07">
      <w:pPr>
        <w:rPr>
          <w:sz w:val="28"/>
          <w:szCs w:val="28"/>
        </w:rPr>
      </w:pPr>
      <w:r>
        <w:rPr>
          <w:szCs w:val="28"/>
        </w:rPr>
        <w:t xml:space="preserve">             </w:t>
      </w:r>
    </w:p>
    <w:p w:rsidR="006A1C07" w:rsidRDefault="006A1C07" w:rsidP="006A1C07">
      <w:pPr>
        <w:pStyle w:val="1"/>
        <w:jc w:val="left"/>
      </w:pPr>
      <w:r>
        <w:t>Глава администрации района                                                           М.А.Лисов</w:t>
      </w:r>
    </w:p>
    <w:p w:rsidR="006A1C07" w:rsidRDefault="006A1C07" w:rsidP="006A1C07">
      <w:pPr>
        <w:pStyle w:val="1"/>
        <w:jc w:val="left"/>
      </w:pPr>
      <w:r>
        <w:t xml:space="preserve">        </w:t>
      </w:r>
    </w:p>
    <w:p w:rsidR="006A1C07" w:rsidRDefault="006A1C07" w:rsidP="006A1C07">
      <w:pPr>
        <w:pStyle w:val="1"/>
        <w:jc w:val="left"/>
      </w:pPr>
      <w:r>
        <w:t xml:space="preserve">                           </w:t>
      </w:r>
    </w:p>
    <w:p w:rsidR="006A1C07" w:rsidRDefault="006A1C07" w:rsidP="006A1C07">
      <w:pPr>
        <w:jc w:val="both"/>
        <w:rPr>
          <w:sz w:val="28"/>
        </w:rPr>
      </w:pPr>
      <w:r>
        <w:rPr>
          <w:sz w:val="28"/>
        </w:rPr>
        <w:t xml:space="preserve">  Л.Р.Жеребятьева</w:t>
      </w:r>
    </w:p>
    <w:p w:rsidR="006A1C07" w:rsidRDefault="006A1C07" w:rsidP="006A1C07">
      <w:pPr>
        <w:jc w:val="both"/>
        <w:rPr>
          <w:sz w:val="28"/>
        </w:rPr>
      </w:pPr>
      <w:r>
        <w:rPr>
          <w:sz w:val="28"/>
        </w:rPr>
        <w:t xml:space="preserve">  2-24-13</w:t>
      </w:r>
    </w:p>
    <w:p w:rsidR="006A1C07" w:rsidRDefault="006A1C07" w:rsidP="006A1C07">
      <w:pPr>
        <w:jc w:val="right"/>
        <w:rPr>
          <w:sz w:val="28"/>
          <w:szCs w:val="28"/>
        </w:rPr>
      </w:pPr>
      <w:r>
        <w:rPr>
          <w:sz w:val="28"/>
          <w:szCs w:val="28"/>
        </w:rPr>
        <w:lastRenderedPageBreak/>
        <w:t xml:space="preserve">        Приложение №1  </w:t>
      </w:r>
    </w:p>
    <w:p w:rsidR="006A1C07" w:rsidRDefault="006A1C07" w:rsidP="006A1C07">
      <w:pPr>
        <w:jc w:val="right"/>
      </w:pPr>
      <w:r>
        <w:t>к п</w:t>
      </w:r>
      <w:r w:rsidRPr="00E4615B">
        <w:t>остановлению</w:t>
      </w:r>
      <w:r>
        <w:t xml:space="preserve"> администрации района</w:t>
      </w:r>
      <w:r w:rsidRPr="00E4615B">
        <w:t xml:space="preserve">  </w:t>
      </w:r>
    </w:p>
    <w:p w:rsidR="006A1C07" w:rsidRDefault="006A1C07" w:rsidP="006A1C07">
      <w:pPr>
        <w:jc w:val="right"/>
      </w:pPr>
      <w:r w:rsidRPr="00E4615B">
        <w:t xml:space="preserve">«Об утверждении стоимости услуг, </w:t>
      </w:r>
    </w:p>
    <w:p w:rsidR="006A1C07" w:rsidRDefault="006A1C07" w:rsidP="006A1C07">
      <w:pPr>
        <w:jc w:val="right"/>
      </w:pPr>
      <w:r w:rsidRPr="00E4615B">
        <w:t xml:space="preserve">предоставляемых </w:t>
      </w:r>
      <w:r>
        <w:t>согласно</w:t>
      </w:r>
      <w:r w:rsidRPr="00E4615B">
        <w:t xml:space="preserve"> гарантированному </w:t>
      </w:r>
    </w:p>
    <w:p w:rsidR="006A1C07" w:rsidRDefault="006A1C07" w:rsidP="006A1C07">
      <w:pPr>
        <w:jc w:val="right"/>
      </w:pPr>
      <w:r w:rsidRPr="00E4615B">
        <w:t>перечню</w:t>
      </w:r>
      <w:r>
        <w:t xml:space="preserve"> </w:t>
      </w:r>
      <w:r w:rsidRPr="00E4615B">
        <w:t xml:space="preserve">услуг по погребению </w:t>
      </w:r>
    </w:p>
    <w:p w:rsidR="006A1C07" w:rsidRDefault="006A1C07" w:rsidP="006A1C07">
      <w:pPr>
        <w:jc w:val="right"/>
      </w:pPr>
      <w:r w:rsidRPr="00E4615B">
        <w:t xml:space="preserve">на территории Хлевенского </w:t>
      </w:r>
      <w:r>
        <w:t xml:space="preserve"> муниципального </w:t>
      </w:r>
      <w:r w:rsidRPr="00E4615B">
        <w:t xml:space="preserve">района» </w:t>
      </w:r>
    </w:p>
    <w:p w:rsidR="006A1C07" w:rsidRDefault="006A1C07" w:rsidP="006A1C07">
      <w:pPr>
        <w:jc w:val="center"/>
        <w:rPr>
          <w:sz w:val="28"/>
          <w:szCs w:val="28"/>
        </w:rPr>
      </w:pPr>
    </w:p>
    <w:p w:rsidR="006A1C07" w:rsidRDefault="006A1C07" w:rsidP="006A1C07">
      <w:pPr>
        <w:jc w:val="center"/>
        <w:rPr>
          <w:sz w:val="28"/>
          <w:szCs w:val="28"/>
        </w:rPr>
      </w:pPr>
      <w:r>
        <w:rPr>
          <w:sz w:val="28"/>
          <w:szCs w:val="28"/>
        </w:rPr>
        <w:t>Стоимость услуг предоставляемых согласно гарантированному перечню услуг по погребению на территории Хлевенского муниципального  района умерших, имеющих супруга, близких родственников, иных родственников, законного представителя умершего  или иное лицо, взявшее на себя обязанность осуществить погребение умершего.</w:t>
      </w:r>
    </w:p>
    <w:p w:rsidR="006A1C07" w:rsidRDefault="006A1C07" w:rsidP="006A1C0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5893"/>
        <w:gridCol w:w="2546"/>
      </w:tblGrid>
      <w:tr w:rsidR="006A1C07" w:rsidRPr="002E0C73" w:rsidTr="00111235">
        <w:tc>
          <w:tcPr>
            <w:tcW w:w="1177" w:type="dxa"/>
          </w:tcPr>
          <w:p w:rsidR="006A1C07" w:rsidRPr="002E0C73" w:rsidRDefault="006A1C07" w:rsidP="00111235">
            <w:pPr>
              <w:jc w:val="center"/>
              <w:rPr>
                <w:sz w:val="28"/>
                <w:szCs w:val="28"/>
              </w:rPr>
            </w:pPr>
            <w:r w:rsidRPr="002E0C73">
              <w:rPr>
                <w:sz w:val="28"/>
                <w:szCs w:val="28"/>
              </w:rPr>
              <w:t>№</w:t>
            </w:r>
            <w:proofErr w:type="gramStart"/>
            <w:r w:rsidRPr="002E0C73">
              <w:rPr>
                <w:sz w:val="28"/>
                <w:szCs w:val="28"/>
              </w:rPr>
              <w:t>п</w:t>
            </w:r>
            <w:proofErr w:type="gramEnd"/>
            <w:r w:rsidRPr="002E0C73">
              <w:rPr>
                <w:sz w:val="28"/>
                <w:szCs w:val="28"/>
              </w:rPr>
              <w:t>/п</w:t>
            </w:r>
          </w:p>
        </w:tc>
        <w:tc>
          <w:tcPr>
            <w:tcW w:w="6511" w:type="dxa"/>
          </w:tcPr>
          <w:p w:rsidR="006A1C07" w:rsidRPr="002E0C73" w:rsidRDefault="006A1C07" w:rsidP="00111235">
            <w:pPr>
              <w:jc w:val="center"/>
              <w:rPr>
                <w:sz w:val="28"/>
                <w:szCs w:val="28"/>
              </w:rPr>
            </w:pPr>
            <w:r w:rsidRPr="002E0C73">
              <w:rPr>
                <w:sz w:val="28"/>
                <w:szCs w:val="28"/>
              </w:rPr>
              <w:t>Перечень услуг</w:t>
            </w:r>
          </w:p>
        </w:tc>
        <w:tc>
          <w:tcPr>
            <w:tcW w:w="2684" w:type="dxa"/>
          </w:tcPr>
          <w:p w:rsidR="006A1C07" w:rsidRPr="002E0C73" w:rsidRDefault="006A1C07" w:rsidP="00510818">
            <w:pPr>
              <w:jc w:val="center"/>
              <w:rPr>
                <w:sz w:val="28"/>
                <w:szCs w:val="28"/>
              </w:rPr>
            </w:pPr>
            <w:r w:rsidRPr="002E0C73">
              <w:rPr>
                <w:sz w:val="28"/>
                <w:szCs w:val="28"/>
              </w:rPr>
              <w:t>Ст</w:t>
            </w:r>
            <w:r w:rsidR="000D664E">
              <w:rPr>
                <w:sz w:val="28"/>
                <w:szCs w:val="28"/>
              </w:rPr>
              <w:t>оимость одного захоронения в 2020</w:t>
            </w:r>
            <w:r w:rsidRPr="002E0C73">
              <w:rPr>
                <w:sz w:val="28"/>
                <w:szCs w:val="28"/>
              </w:rPr>
              <w:t xml:space="preserve"> году, в рублях</w:t>
            </w:r>
          </w:p>
        </w:tc>
      </w:tr>
      <w:tr w:rsidR="006A1C07" w:rsidRPr="002E0C73" w:rsidTr="00111235">
        <w:tc>
          <w:tcPr>
            <w:tcW w:w="1177" w:type="dxa"/>
          </w:tcPr>
          <w:p w:rsidR="006A1C07" w:rsidRPr="002E0C73" w:rsidRDefault="006A1C07" w:rsidP="00111235">
            <w:pPr>
              <w:jc w:val="center"/>
              <w:rPr>
                <w:sz w:val="28"/>
                <w:szCs w:val="28"/>
              </w:rPr>
            </w:pPr>
            <w:r w:rsidRPr="002E0C73">
              <w:rPr>
                <w:sz w:val="28"/>
                <w:szCs w:val="28"/>
              </w:rPr>
              <w:t>1</w:t>
            </w:r>
          </w:p>
        </w:tc>
        <w:tc>
          <w:tcPr>
            <w:tcW w:w="6511" w:type="dxa"/>
          </w:tcPr>
          <w:p w:rsidR="006A1C07" w:rsidRPr="002E0C73" w:rsidRDefault="006A1C07" w:rsidP="00111235">
            <w:pPr>
              <w:jc w:val="center"/>
              <w:rPr>
                <w:sz w:val="28"/>
                <w:szCs w:val="28"/>
              </w:rPr>
            </w:pPr>
            <w:r w:rsidRPr="002E0C73">
              <w:rPr>
                <w:sz w:val="28"/>
                <w:szCs w:val="28"/>
              </w:rPr>
              <w:t>Оформление документов, необходимых для погребения</w:t>
            </w:r>
          </w:p>
        </w:tc>
        <w:tc>
          <w:tcPr>
            <w:tcW w:w="2684" w:type="dxa"/>
          </w:tcPr>
          <w:p w:rsidR="006A1C07" w:rsidRPr="002E0C73" w:rsidRDefault="000D664E" w:rsidP="00111235">
            <w:pPr>
              <w:jc w:val="center"/>
              <w:rPr>
                <w:sz w:val="28"/>
                <w:szCs w:val="28"/>
              </w:rPr>
            </w:pPr>
            <w:r>
              <w:rPr>
                <w:sz w:val="28"/>
                <w:szCs w:val="28"/>
              </w:rPr>
              <w:t>31,19</w:t>
            </w:r>
          </w:p>
        </w:tc>
      </w:tr>
      <w:tr w:rsidR="006A1C07" w:rsidRPr="002E0C73" w:rsidTr="00111235">
        <w:tc>
          <w:tcPr>
            <w:tcW w:w="1177" w:type="dxa"/>
          </w:tcPr>
          <w:p w:rsidR="006A1C07" w:rsidRPr="002E0C73" w:rsidRDefault="006A1C07" w:rsidP="00111235">
            <w:pPr>
              <w:jc w:val="center"/>
              <w:rPr>
                <w:sz w:val="28"/>
                <w:szCs w:val="28"/>
              </w:rPr>
            </w:pPr>
            <w:r w:rsidRPr="002E0C73">
              <w:rPr>
                <w:sz w:val="28"/>
                <w:szCs w:val="28"/>
              </w:rPr>
              <w:t>2</w:t>
            </w:r>
          </w:p>
        </w:tc>
        <w:tc>
          <w:tcPr>
            <w:tcW w:w="6511" w:type="dxa"/>
          </w:tcPr>
          <w:p w:rsidR="006A1C07" w:rsidRPr="002E0C73" w:rsidRDefault="006A1C07" w:rsidP="00111235">
            <w:pPr>
              <w:jc w:val="center"/>
              <w:rPr>
                <w:sz w:val="28"/>
                <w:szCs w:val="28"/>
              </w:rPr>
            </w:pPr>
            <w:r w:rsidRPr="002E0C73">
              <w:rPr>
                <w:sz w:val="28"/>
                <w:szCs w:val="28"/>
              </w:rPr>
              <w:t>Предоставление  и доставка гроба и других предметов, необходимых для погребения</w:t>
            </w:r>
          </w:p>
        </w:tc>
        <w:tc>
          <w:tcPr>
            <w:tcW w:w="2684" w:type="dxa"/>
          </w:tcPr>
          <w:p w:rsidR="006A1C07" w:rsidRPr="002E0C73" w:rsidRDefault="000D664E" w:rsidP="00111235">
            <w:pPr>
              <w:jc w:val="center"/>
              <w:rPr>
                <w:sz w:val="28"/>
                <w:szCs w:val="28"/>
              </w:rPr>
            </w:pPr>
            <w:r>
              <w:rPr>
                <w:sz w:val="28"/>
                <w:szCs w:val="28"/>
              </w:rPr>
              <w:t>4139,21</w:t>
            </w:r>
          </w:p>
        </w:tc>
      </w:tr>
      <w:tr w:rsidR="006A1C07" w:rsidRPr="002E0C73" w:rsidTr="00111235">
        <w:tc>
          <w:tcPr>
            <w:tcW w:w="1177" w:type="dxa"/>
          </w:tcPr>
          <w:p w:rsidR="006A1C07" w:rsidRPr="002E0C73" w:rsidRDefault="006A1C07" w:rsidP="00111235">
            <w:pPr>
              <w:jc w:val="center"/>
              <w:rPr>
                <w:sz w:val="28"/>
                <w:szCs w:val="28"/>
              </w:rPr>
            </w:pPr>
            <w:r w:rsidRPr="002E0C73">
              <w:rPr>
                <w:sz w:val="28"/>
                <w:szCs w:val="28"/>
              </w:rPr>
              <w:t>3</w:t>
            </w:r>
          </w:p>
        </w:tc>
        <w:tc>
          <w:tcPr>
            <w:tcW w:w="6511" w:type="dxa"/>
          </w:tcPr>
          <w:p w:rsidR="006A1C07" w:rsidRPr="002E0C73" w:rsidRDefault="006A1C07" w:rsidP="00111235">
            <w:pPr>
              <w:jc w:val="center"/>
              <w:rPr>
                <w:sz w:val="28"/>
                <w:szCs w:val="28"/>
              </w:rPr>
            </w:pPr>
            <w:r w:rsidRPr="002E0C73">
              <w:rPr>
                <w:sz w:val="28"/>
                <w:szCs w:val="28"/>
              </w:rPr>
              <w:t>Перевозка тела  (останков) умершего на кладбище</w:t>
            </w:r>
          </w:p>
        </w:tc>
        <w:tc>
          <w:tcPr>
            <w:tcW w:w="2684" w:type="dxa"/>
          </w:tcPr>
          <w:p w:rsidR="006A1C07" w:rsidRPr="002E0C73" w:rsidRDefault="000D664E" w:rsidP="00111235">
            <w:pPr>
              <w:jc w:val="center"/>
              <w:rPr>
                <w:sz w:val="28"/>
                <w:szCs w:val="28"/>
              </w:rPr>
            </w:pPr>
            <w:r>
              <w:rPr>
                <w:sz w:val="28"/>
                <w:szCs w:val="28"/>
              </w:rPr>
              <w:t>621,24</w:t>
            </w:r>
          </w:p>
        </w:tc>
      </w:tr>
      <w:tr w:rsidR="006A1C07" w:rsidRPr="002E0C73" w:rsidTr="00111235">
        <w:tc>
          <w:tcPr>
            <w:tcW w:w="1177" w:type="dxa"/>
          </w:tcPr>
          <w:p w:rsidR="006A1C07" w:rsidRPr="002E0C73" w:rsidRDefault="006A1C07" w:rsidP="00111235">
            <w:pPr>
              <w:jc w:val="center"/>
              <w:rPr>
                <w:sz w:val="28"/>
                <w:szCs w:val="28"/>
              </w:rPr>
            </w:pPr>
            <w:r w:rsidRPr="002E0C73">
              <w:rPr>
                <w:sz w:val="28"/>
                <w:szCs w:val="28"/>
              </w:rPr>
              <w:t>4</w:t>
            </w:r>
          </w:p>
        </w:tc>
        <w:tc>
          <w:tcPr>
            <w:tcW w:w="6511" w:type="dxa"/>
          </w:tcPr>
          <w:p w:rsidR="006A1C07" w:rsidRPr="002E0C73" w:rsidRDefault="006A1C07" w:rsidP="00111235">
            <w:pPr>
              <w:jc w:val="center"/>
              <w:rPr>
                <w:sz w:val="28"/>
                <w:szCs w:val="28"/>
              </w:rPr>
            </w:pPr>
            <w:r w:rsidRPr="002E0C73">
              <w:rPr>
                <w:sz w:val="28"/>
                <w:szCs w:val="28"/>
              </w:rPr>
              <w:t>Погребение</w:t>
            </w:r>
          </w:p>
        </w:tc>
        <w:tc>
          <w:tcPr>
            <w:tcW w:w="2684" w:type="dxa"/>
          </w:tcPr>
          <w:p w:rsidR="006A1C07" w:rsidRPr="002E0C73" w:rsidRDefault="000D664E" w:rsidP="00111235">
            <w:pPr>
              <w:jc w:val="center"/>
              <w:rPr>
                <w:sz w:val="28"/>
                <w:szCs w:val="28"/>
              </w:rPr>
            </w:pPr>
            <w:r>
              <w:rPr>
                <w:sz w:val="28"/>
                <w:szCs w:val="28"/>
              </w:rPr>
              <w:t>1333,22</w:t>
            </w:r>
          </w:p>
        </w:tc>
      </w:tr>
      <w:tr w:rsidR="006A1C07" w:rsidRPr="002E0C73" w:rsidTr="00111235">
        <w:tc>
          <w:tcPr>
            <w:tcW w:w="1177" w:type="dxa"/>
          </w:tcPr>
          <w:p w:rsidR="006A1C07" w:rsidRPr="002E0C73" w:rsidRDefault="006A1C07" w:rsidP="00111235">
            <w:pPr>
              <w:jc w:val="center"/>
              <w:rPr>
                <w:b/>
                <w:sz w:val="28"/>
                <w:szCs w:val="28"/>
              </w:rPr>
            </w:pPr>
          </w:p>
        </w:tc>
        <w:tc>
          <w:tcPr>
            <w:tcW w:w="6511" w:type="dxa"/>
          </w:tcPr>
          <w:p w:rsidR="006A1C07" w:rsidRPr="002E0C73" w:rsidRDefault="006A1C07" w:rsidP="00111235">
            <w:pPr>
              <w:jc w:val="center"/>
              <w:rPr>
                <w:b/>
                <w:sz w:val="28"/>
                <w:szCs w:val="28"/>
              </w:rPr>
            </w:pPr>
            <w:r w:rsidRPr="002E0C73">
              <w:rPr>
                <w:b/>
                <w:sz w:val="28"/>
                <w:szCs w:val="28"/>
              </w:rPr>
              <w:t>ИТОГО</w:t>
            </w:r>
          </w:p>
        </w:tc>
        <w:tc>
          <w:tcPr>
            <w:tcW w:w="2684" w:type="dxa"/>
          </w:tcPr>
          <w:p w:rsidR="006A1C07" w:rsidRPr="002E0C73" w:rsidRDefault="000D664E" w:rsidP="00111235">
            <w:pPr>
              <w:jc w:val="center"/>
              <w:rPr>
                <w:b/>
                <w:sz w:val="28"/>
                <w:szCs w:val="28"/>
              </w:rPr>
            </w:pPr>
            <w:r>
              <w:rPr>
                <w:b/>
                <w:sz w:val="28"/>
                <w:szCs w:val="28"/>
              </w:rPr>
              <w:t>6124,86</w:t>
            </w:r>
          </w:p>
        </w:tc>
      </w:tr>
    </w:tbl>
    <w:p w:rsidR="006A1C07" w:rsidRDefault="006A1C07" w:rsidP="006A1C07">
      <w:pPr>
        <w:jc w:val="center"/>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6A1C07" w:rsidRDefault="006A1C07" w:rsidP="006A1C07">
      <w:pPr>
        <w:rPr>
          <w:sz w:val="28"/>
          <w:szCs w:val="28"/>
        </w:rPr>
      </w:pPr>
    </w:p>
    <w:p w:rsidR="006A1C07" w:rsidRDefault="006A1C07" w:rsidP="006A1C07">
      <w:pPr>
        <w:rPr>
          <w:sz w:val="28"/>
          <w:szCs w:val="28"/>
        </w:rPr>
      </w:pPr>
    </w:p>
    <w:p w:rsidR="006A1C07" w:rsidRDefault="006A1C07" w:rsidP="006A1C07">
      <w:pPr>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5568C9" w:rsidRDefault="005568C9" w:rsidP="006A1C07">
      <w:pPr>
        <w:jc w:val="both"/>
        <w:rPr>
          <w:sz w:val="28"/>
          <w:szCs w:val="28"/>
        </w:rPr>
      </w:pPr>
    </w:p>
    <w:p w:rsidR="005568C9" w:rsidRDefault="005568C9" w:rsidP="006A1C07">
      <w:pPr>
        <w:jc w:val="both"/>
        <w:rPr>
          <w:sz w:val="28"/>
          <w:szCs w:val="28"/>
        </w:rPr>
      </w:pPr>
    </w:p>
    <w:p w:rsidR="006A1C07" w:rsidRDefault="006A1C07" w:rsidP="006A1C07">
      <w:pPr>
        <w:jc w:val="both"/>
        <w:rPr>
          <w:sz w:val="28"/>
          <w:szCs w:val="28"/>
        </w:rPr>
      </w:pPr>
    </w:p>
    <w:p w:rsidR="006A1C07" w:rsidRDefault="006A1C07" w:rsidP="006A1C07">
      <w:pPr>
        <w:tabs>
          <w:tab w:val="left" w:pos="5220"/>
          <w:tab w:val="left" w:pos="5940"/>
        </w:tabs>
        <w:jc w:val="right"/>
        <w:rPr>
          <w:sz w:val="28"/>
          <w:szCs w:val="28"/>
        </w:rPr>
      </w:pPr>
      <w:r>
        <w:rPr>
          <w:sz w:val="28"/>
          <w:szCs w:val="28"/>
        </w:rPr>
        <w:lastRenderedPageBreak/>
        <w:t xml:space="preserve">Приложение №2 </w:t>
      </w:r>
    </w:p>
    <w:p w:rsidR="006A1C07" w:rsidRDefault="006A1C07" w:rsidP="006A1C07">
      <w:pPr>
        <w:jc w:val="right"/>
      </w:pPr>
      <w:r>
        <w:t>к п</w:t>
      </w:r>
      <w:r w:rsidRPr="00E4615B">
        <w:t>остановлению</w:t>
      </w:r>
      <w:r>
        <w:t xml:space="preserve"> администрации района</w:t>
      </w:r>
      <w:r w:rsidRPr="00E4615B">
        <w:t xml:space="preserve">  </w:t>
      </w:r>
    </w:p>
    <w:p w:rsidR="006A1C07" w:rsidRDefault="006A1C07" w:rsidP="006A1C07">
      <w:pPr>
        <w:jc w:val="right"/>
      </w:pPr>
      <w:r w:rsidRPr="00E4615B">
        <w:t xml:space="preserve">«Об утверждении стоимости услуг, </w:t>
      </w:r>
    </w:p>
    <w:p w:rsidR="006A1C07" w:rsidRDefault="006A1C07" w:rsidP="006A1C07">
      <w:pPr>
        <w:jc w:val="right"/>
      </w:pPr>
      <w:r w:rsidRPr="00E4615B">
        <w:t xml:space="preserve">предоставляемых </w:t>
      </w:r>
      <w:r>
        <w:t>согласно</w:t>
      </w:r>
      <w:r w:rsidRPr="00E4615B">
        <w:t xml:space="preserve"> гарантированному </w:t>
      </w:r>
    </w:p>
    <w:p w:rsidR="006A1C07" w:rsidRDefault="006A1C07" w:rsidP="006A1C07">
      <w:pPr>
        <w:jc w:val="right"/>
      </w:pPr>
      <w:r w:rsidRPr="00E4615B">
        <w:t>перечню</w:t>
      </w:r>
      <w:r>
        <w:t xml:space="preserve"> </w:t>
      </w:r>
      <w:r w:rsidRPr="00E4615B">
        <w:t xml:space="preserve">услуг по погребению </w:t>
      </w:r>
    </w:p>
    <w:p w:rsidR="006A1C07" w:rsidRDefault="006A1C07" w:rsidP="006A1C07">
      <w:pPr>
        <w:jc w:val="right"/>
      </w:pPr>
      <w:r w:rsidRPr="00E4615B">
        <w:t>на территории Хлевенского</w:t>
      </w:r>
      <w:r>
        <w:t xml:space="preserve"> муниципального</w:t>
      </w:r>
      <w:r w:rsidRPr="00E4615B">
        <w:t xml:space="preserve"> района» </w:t>
      </w:r>
    </w:p>
    <w:p w:rsidR="006A1C07" w:rsidRDefault="006A1C07" w:rsidP="006A1C07">
      <w:pPr>
        <w:jc w:val="center"/>
        <w:rPr>
          <w:sz w:val="28"/>
          <w:szCs w:val="28"/>
        </w:rPr>
      </w:pPr>
    </w:p>
    <w:p w:rsidR="006A1C07" w:rsidRDefault="006A1C07" w:rsidP="006A1C07">
      <w:pPr>
        <w:jc w:val="center"/>
        <w:rPr>
          <w:sz w:val="28"/>
          <w:szCs w:val="28"/>
        </w:rPr>
      </w:pPr>
      <w:r>
        <w:rPr>
          <w:sz w:val="28"/>
          <w:szCs w:val="28"/>
        </w:rPr>
        <w:t>Стоимость услуг предоставляемых согласно гарантированному перечню услуг по погребению на территории Хлевенского муниципального района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A1C07" w:rsidRDefault="006A1C07" w:rsidP="006A1C0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8"/>
        <w:gridCol w:w="2953"/>
      </w:tblGrid>
      <w:tr w:rsidR="006A1C07" w:rsidRPr="002E0C73" w:rsidTr="00111235">
        <w:tc>
          <w:tcPr>
            <w:tcW w:w="7283" w:type="dxa"/>
          </w:tcPr>
          <w:p w:rsidR="006A1C07" w:rsidRPr="002E0C73" w:rsidRDefault="006A1C07" w:rsidP="00111235">
            <w:pPr>
              <w:jc w:val="center"/>
              <w:rPr>
                <w:sz w:val="28"/>
                <w:szCs w:val="28"/>
              </w:rPr>
            </w:pPr>
            <w:r w:rsidRPr="002E0C73">
              <w:rPr>
                <w:sz w:val="28"/>
                <w:szCs w:val="28"/>
              </w:rPr>
              <w:t>Перечень услуг</w:t>
            </w:r>
          </w:p>
        </w:tc>
        <w:tc>
          <w:tcPr>
            <w:tcW w:w="3138" w:type="dxa"/>
          </w:tcPr>
          <w:p w:rsidR="006A1C07" w:rsidRPr="002E0C73" w:rsidRDefault="006A1C07" w:rsidP="000D664E">
            <w:pPr>
              <w:jc w:val="center"/>
              <w:rPr>
                <w:sz w:val="28"/>
                <w:szCs w:val="28"/>
              </w:rPr>
            </w:pPr>
            <w:r w:rsidRPr="002E0C73">
              <w:rPr>
                <w:sz w:val="28"/>
                <w:szCs w:val="28"/>
              </w:rPr>
              <w:t>Стоимость одного захоронения в 20</w:t>
            </w:r>
            <w:r w:rsidR="000D664E">
              <w:rPr>
                <w:sz w:val="28"/>
                <w:szCs w:val="28"/>
              </w:rPr>
              <w:t>20</w:t>
            </w:r>
            <w:r w:rsidRPr="002E0C73">
              <w:rPr>
                <w:sz w:val="28"/>
                <w:szCs w:val="28"/>
              </w:rPr>
              <w:t xml:space="preserve"> году, в рублях</w:t>
            </w:r>
          </w:p>
        </w:tc>
      </w:tr>
      <w:tr w:rsidR="006A1C07" w:rsidRPr="002E0C73" w:rsidTr="00111235">
        <w:tc>
          <w:tcPr>
            <w:tcW w:w="7283" w:type="dxa"/>
          </w:tcPr>
          <w:p w:rsidR="006A1C07" w:rsidRPr="002E0C73" w:rsidRDefault="006A1C07" w:rsidP="00111235">
            <w:pPr>
              <w:jc w:val="center"/>
              <w:rPr>
                <w:sz w:val="28"/>
                <w:szCs w:val="28"/>
              </w:rPr>
            </w:pPr>
            <w:r w:rsidRPr="002E0C73">
              <w:rPr>
                <w:sz w:val="28"/>
                <w:szCs w:val="28"/>
              </w:rPr>
              <w:t>Оформление документов, необходимых для погребения</w:t>
            </w:r>
          </w:p>
        </w:tc>
        <w:tc>
          <w:tcPr>
            <w:tcW w:w="3138" w:type="dxa"/>
          </w:tcPr>
          <w:p w:rsidR="006A1C07" w:rsidRPr="002E0C73" w:rsidRDefault="000D664E" w:rsidP="00111235">
            <w:pPr>
              <w:jc w:val="center"/>
              <w:rPr>
                <w:sz w:val="28"/>
                <w:szCs w:val="28"/>
              </w:rPr>
            </w:pPr>
            <w:r>
              <w:rPr>
                <w:sz w:val="28"/>
                <w:szCs w:val="28"/>
              </w:rPr>
              <w:t>31,19</w:t>
            </w:r>
          </w:p>
        </w:tc>
      </w:tr>
      <w:tr w:rsidR="006A1C07" w:rsidRPr="002E0C73" w:rsidTr="00111235">
        <w:tc>
          <w:tcPr>
            <w:tcW w:w="7283" w:type="dxa"/>
          </w:tcPr>
          <w:p w:rsidR="006A1C07" w:rsidRPr="002E0C73" w:rsidRDefault="006A1C07" w:rsidP="00111235">
            <w:pPr>
              <w:jc w:val="center"/>
              <w:rPr>
                <w:sz w:val="28"/>
                <w:szCs w:val="28"/>
              </w:rPr>
            </w:pPr>
            <w:r w:rsidRPr="002E0C73">
              <w:rPr>
                <w:sz w:val="28"/>
                <w:szCs w:val="28"/>
              </w:rPr>
              <w:t>Облачение тела</w:t>
            </w:r>
          </w:p>
        </w:tc>
        <w:tc>
          <w:tcPr>
            <w:tcW w:w="3138" w:type="dxa"/>
          </w:tcPr>
          <w:p w:rsidR="006A1C07" w:rsidRPr="002E0C73" w:rsidRDefault="000D664E" w:rsidP="00111235">
            <w:pPr>
              <w:jc w:val="center"/>
              <w:rPr>
                <w:sz w:val="28"/>
                <w:szCs w:val="28"/>
              </w:rPr>
            </w:pPr>
            <w:r>
              <w:rPr>
                <w:sz w:val="28"/>
                <w:szCs w:val="28"/>
              </w:rPr>
              <w:t>1031,37</w:t>
            </w:r>
          </w:p>
        </w:tc>
      </w:tr>
      <w:tr w:rsidR="006A1C07" w:rsidRPr="002E0C73" w:rsidTr="00111235">
        <w:tc>
          <w:tcPr>
            <w:tcW w:w="7283" w:type="dxa"/>
          </w:tcPr>
          <w:p w:rsidR="006A1C07" w:rsidRPr="002E0C73" w:rsidRDefault="006A1C07" w:rsidP="00111235">
            <w:pPr>
              <w:jc w:val="center"/>
              <w:rPr>
                <w:sz w:val="28"/>
                <w:szCs w:val="28"/>
              </w:rPr>
            </w:pPr>
            <w:r w:rsidRPr="002E0C73">
              <w:rPr>
                <w:sz w:val="28"/>
                <w:szCs w:val="28"/>
              </w:rPr>
              <w:t xml:space="preserve">Предоставление гроба   </w:t>
            </w:r>
          </w:p>
        </w:tc>
        <w:tc>
          <w:tcPr>
            <w:tcW w:w="3138" w:type="dxa"/>
          </w:tcPr>
          <w:p w:rsidR="006A1C07" w:rsidRPr="002E0C73" w:rsidRDefault="000D664E" w:rsidP="00111235">
            <w:pPr>
              <w:jc w:val="center"/>
              <w:rPr>
                <w:sz w:val="28"/>
                <w:szCs w:val="28"/>
              </w:rPr>
            </w:pPr>
            <w:r>
              <w:rPr>
                <w:sz w:val="28"/>
                <w:szCs w:val="28"/>
              </w:rPr>
              <w:t>2863,57</w:t>
            </w:r>
          </w:p>
        </w:tc>
      </w:tr>
      <w:tr w:rsidR="006A1C07" w:rsidRPr="002E0C73" w:rsidTr="00111235">
        <w:tc>
          <w:tcPr>
            <w:tcW w:w="7283" w:type="dxa"/>
          </w:tcPr>
          <w:p w:rsidR="006A1C07" w:rsidRPr="002E0C73" w:rsidRDefault="006A1C07" w:rsidP="00111235">
            <w:pPr>
              <w:jc w:val="center"/>
              <w:rPr>
                <w:sz w:val="28"/>
                <w:szCs w:val="28"/>
              </w:rPr>
            </w:pPr>
            <w:r w:rsidRPr="002E0C73">
              <w:rPr>
                <w:sz w:val="28"/>
                <w:szCs w:val="28"/>
              </w:rPr>
              <w:t xml:space="preserve">Перевозка  </w:t>
            </w:r>
            <w:proofErr w:type="gramStart"/>
            <w:r w:rsidRPr="002E0C73">
              <w:rPr>
                <w:sz w:val="28"/>
                <w:szCs w:val="28"/>
              </w:rPr>
              <w:t>умершего</w:t>
            </w:r>
            <w:proofErr w:type="gramEnd"/>
            <w:r w:rsidRPr="002E0C73">
              <w:rPr>
                <w:sz w:val="28"/>
                <w:szCs w:val="28"/>
              </w:rPr>
              <w:t xml:space="preserve"> на кладбище</w:t>
            </w:r>
          </w:p>
        </w:tc>
        <w:tc>
          <w:tcPr>
            <w:tcW w:w="3138" w:type="dxa"/>
          </w:tcPr>
          <w:p w:rsidR="006A1C07" w:rsidRPr="002E0C73" w:rsidRDefault="000D664E" w:rsidP="00111235">
            <w:pPr>
              <w:jc w:val="center"/>
              <w:rPr>
                <w:sz w:val="28"/>
                <w:szCs w:val="28"/>
              </w:rPr>
            </w:pPr>
            <w:r>
              <w:rPr>
                <w:sz w:val="28"/>
                <w:szCs w:val="28"/>
              </w:rPr>
              <w:t>621,24</w:t>
            </w:r>
          </w:p>
        </w:tc>
      </w:tr>
      <w:tr w:rsidR="006A1C07" w:rsidRPr="002E0C73" w:rsidTr="00111235">
        <w:tc>
          <w:tcPr>
            <w:tcW w:w="7283" w:type="dxa"/>
          </w:tcPr>
          <w:p w:rsidR="006A1C07" w:rsidRPr="002E0C73" w:rsidRDefault="006A1C07" w:rsidP="00111235">
            <w:pPr>
              <w:jc w:val="center"/>
              <w:rPr>
                <w:sz w:val="28"/>
                <w:szCs w:val="28"/>
              </w:rPr>
            </w:pPr>
            <w:r w:rsidRPr="002E0C73">
              <w:rPr>
                <w:sz w:val="28"/>
                <w:szCs w:val="28"/>
              </w:rPr>
              <w:t>Погребение</w:t>
            </w:r>
          </w:p>
        </w:tc>
        <w:tc>
          <w:tcPr>
            <w:tcW w:w="3138" w:type="dxa"/>
          </w:tcPr>
          <w:p w:rsidR="006A1C07" w:rsidRPr="002E0C73" w:rsidRDefault="000D664E" w:rsidP="00111235">
            <w:pPr>
              <w:jc w:val="center"/>
              <w:rPr>
                <w:sz w:val="28"/>
                <w:szCs w:val="28"/>
              </w:rPr>
            </w:pPr>
            <w:r>
              <w:rPr>
                <w:sz w:val="28"/>
                <w:szCs w:val="28"/>
              </w:rPr>
              <w:t>1577,49</w:t>
            </w:r>
          </w:p>
        </w:tc>
      </w:tr>
      <w:tr w:rsidR="006A1C07" w:rsidRPr="002E0C73" w:rsidTr="00111235">
        <w:tc>
          <w:tcPr>
            <w:tcW w:w="7283" w:type="dxa"/>
          </w:tcPr>
          <w:p w:rsidR="006A1C07" w:rsidRPr="002E0C73" w:rsidRDefault="006A1C07" w:rsidP="00111235">
            <w:pPr>
              <w:jc w:val="center"/>
              <w:rPr>
                <w:b/>
                <w:sz w:val="28"/>
                <w:szCs w:val="28"/>
              </w:rPr>
            </w:pPr>
            <w:r w:rsidRPr="002E0C73">
              <w:rPr>
                <w:b/>
                <w:sz w:val="28"/>
                <w:szCs w:val="28"/>
              </w:rPr>
              <w:t>ИТОГО</w:t>
            </w:r>
          </w:p>
        </w:tc>
        <w:tc>
          <w:tcPr>
            <w:tcW w:w="3138" w:type="dxa"/>
          </w:tcPr>
          <w:p w:rsidR="006A1C07" w:rsidRPr="002E0C73" w:rsidRDefault="000D664E" w:rsidP="00111235">
            <w:pPr>
              <w:jc w:val="center"/>
              <w:rPr>
                <w:b/>
                <w:sz w:val="28"/>
                <w:szCs w:val="28"/>
              </w:rPr>
            </w:pPr>
            <w:r>
              <w:rPr>
                <w:b/>
                <w:sz w:val="28"/>
                <w:szCs w:val="28"/>
              </w:rPr>
              <w:t>6124,86</w:t>
            </w:r>
          </w:p>
        </w:tc>
      </w:tr>
    </w:tbl>
    <w:p w:rsidR="006A1C07" w:rsidRDefault="006A1C07" w:rsidP="006A1C07">
      <w:pPr>
        <w:jc w:val="center"/>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6A1C07" w:rsidRDefault="006A1C07" w:rsidP="006A1C07">
      <w:pPr>
        <w:jc w:val="both"/>
        <w:rPr>
          <w:sz w:val="28"/>
          <w:szCs w:val="28"/>
        </w:rPr>
      </w:pPr>
    </w:p>
    <w:p w:rsidR="00784B94" w:rsidRDefault="00784B94"/>
    <w:sectPr w:rsidR="00784B94" w:rsidSect="00784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1C07"/>
    <w:rsid w:val="0007642F"/>
    <w:rsid w:val="000D664E"/>
    <w:rsid w:val="003A20AE"/>
    <w:rsid w:val="00510818"/>
    <w:rsid w:val="005568C9"/>
    <w:rsid w:val="006A1C07"/>
    <w:rsid w:val="00734539"/>
    <w:rsid w:val="00784B94"/>
    <w:rsid w:val="007E4F3D"/>
    <w:rsid w:val="00932834"/>
    <w:rsid w:val="00A040F3"/>
    <w:rsid w:val="00F44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C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1C07"/>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C07"/>
    <w:rPr>
      <w:rFonts w:ascii="Times New Roman" w:eastAsia="Times New Roman" w:hAnsi="Times New Roman" w:cs="Times New Roman"/>
      <w:sz w:val="28"/>
      <w:szCs w:val="24"/>
      <w:lang w:eastAsia="ru-RU"/>
    </w:rPr>
  </w:style>
  <w:style w:type="paragraph" w:styleId="a3">
    <w:name w:val="caption"/>
    <w:basedOn w:val="a"/>
    <w:next w:val="a"/>
    <w:qFormat/>
    <w:rsid w:val="006A1C07"/>
    <w:pPr>
      <w:jc w:val="center"/>
    </w:pPr>
    <w:rPr>
      <w:b/>
      <w:sz w:val="44"/>
      <w:szCs w:val="20"/>
    </w:rPr>
  </w:style>
  <w:style w:type="paragraph" w:styleId="a4">
    <w:name w:val="Balloon Text"/>
    <w:basedOn w:val="a"/>
    <w:link w:val="a5"/>
    <w:uiPriority w:val="99"/>
    <w:semiHidden/>
    <w:unhideWhenUsed/>
    <w:rsid w:val="006A1C07"/>
    <w:rPr>
      <w:rFonts w:ascii="Tahoma" w:hAnsi="Tahoma" w:cs="Tahoma"/>
      <w:sz w:val="16"/>
      <w:szCs w:val="16"/>
    </w:rPr>
  </w:style>
  <w:style w:type="character" w:customStyle="1" w:styleId="a5">
    <w:name w:val="Текст выноски Знак"/>
    <w:basedOn w:val="a0"/>
    <w:link w:val="a4"/>
    <w:uiPriority w:val="99"/>
    <w:semiHidden/>
    <w:rsid w:val="006A1C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525</Words>
  <Characters>2998</Characters>
  <Application>Microsoft Office Word</Application>
  <DocSecurity>0</DocSecurity>
  <Lines>24</Lines>
  <Paragraphs>7</Paragraphs>
  <ScaleCrop>false</ScaleCrop>
  <Company>Economic</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Name</cp:lastModifiedBy>
  <cp:revision>11</cp:revision>
  <cp:lastPrinted>2019-03-25T06:45:00Z</cp:lastPrinted>
  <dcterms:created xsi:type="dcterms:W3CDTF">2019-03-13T11:39:00Z</dcterms:created>
  <dcterms:modified xsi:type="dcterms:W3CDTF">2020-02-26T06:44:00Z</dcterms:modified>
</cp:coreProperties>
</file>