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59" w:rsidRPr="00D731ED" w:rsidRDefault="006E4A59" w:rsidP="006E4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E4A59" w:rsidRPr="00CF4991" w:rsidTr="005F0468">
        <w:trPr>
          <w:trHeight w:val="1273"/>
        </w:trPr>
        <w:tc>
          <w:tcPr>
            <w:tcW w:w="9851" w:type="dxa"/>
          </w:tcPr>
          <w:p w:rsidR="005F0468" w:rsidRPr="00CF4991" w:rsidRDefault="006E4A59" w:rsidP="00D15034">
            <w:pPr>
              <w:tabs>
                <w:tab w:val="left" w:pos="46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499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F49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F04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0468" w:rsidRPr="00CF49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8D8B748" wp14:editId="0CFC21D9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276860</wp:posOffset>
                  </wp:positionV>
                  <wp:extent cx="666750" cy="8001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8640" y="21086"/>
                      <wp:lineTo x="11726" y="21086"/>
                      <wp:lineTo x="17897" y="21086"/>
                      <wp:lineTo x="20983" y="19543"/>
                      <wp:lineTo x="20983" y="0"/>
                      <wp:lineTo x="0" y="0"/>
                    </wp:wrapPolygon>
                  </wp:wrapThrough>
                  <wp:docPr id="1" name="Рисунок 1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4A59" w:rsidRPr="009C0D15" w:rsidRDefault="006E4A59" w:rsidP="006E4A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D15">
        <w:rPr>
          <w:rFonts w:ascii="Times New Roman" w:hAnsi="Times New Roman" w:cs="Times New Roman"/>
          <w:b/>
          <w:sz w:val="28"/>
          <w:szCs w:val="28"/>
        </w:rPr>
        <w:t>ЛИПЕЦКАЯ  ОБЛАСТЬ</w:t>
      </w:r>
    </w:p>
    <w:p w:rsidR="006E4A59" w:rsidRPr="008E742F" w:rsidRDefault="006E4A59" w:rsidP="006E4A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42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E4A59" w:rsidRPr="009C0D15" w:rsidRDefault="006E4A59" w:rsidP="006E4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15">
        <w:rPr>
          <w:rFonts w:ascii="Times New Roman" w:hAnsi="Times New Roman" w:cs="Times New Roman"/>
          <w:b/>
          <w:sz w:val="28"/>
          <w:szCs w:val="28"/>
        </w:rPr>
        <w:t>АДМИНИСТРАЦИИ  ХЛЕВЕНСКОГО</w:t>
      </w:r>
      <w:r w:rsidRPr="009C0D15">
        <w:rPr>
          <w:rFonts w:ascii="Times New Roman" w:hAnsi="Times New Roman" w:cs="Times New Roman"/>
          <w:b/>
          <w:sz w:val="28"/>
          <w:szCs w:val="28"/>
        </w:rPr>
        <w:br/>
        <w:t>МУНИЦИПАЛЬНОГО  РАЙОНА</w:t>
      </w:r>
    </w:p>
    <w:p w:rsidR="006E4A59" w:rsidRPr="009C0D15" w:rsidRDefault="006E4A59" w:rsidP="006E4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A59" w:rsidRPr="009C0D15" w:rsidRDefault="008826DE" w:rsidP="006E4A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  <w:u w:val="single"/>
        </w:rPr>
        <w:t>07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A59">
        <w:rPr>
          <w:rFonts w:ascii="Times New Roman" w:hAnsi="Times New Roman" w:cs="Times New Roman"/>
          <w:sz w:val="28"/>
          <w:szCs w:val="28"/>
        </w:rPr>
        <w:t xml:space="preserve">  </w:t>
      </w:r>
      <w:r w:rsidR="006E4A59" w:rsidRPr="009C0D15">
        <w:rPr>
          <w:rFonts w:ascii="Times New Roman" w:hAnsi="Times New Roman" w:cs="Times New Roman"/>
          <w:sz w:val="28"/>
          <w:szCs w:val="28"/>
        </w:rPr>
        <w:t xml:space="preserve"> </w:t>
      </w:r>
      <w:r w:rsidR="006E4A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A59" w:rsidRPr="009C0D1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E4A59" w:rsidRPr="009C0D15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6E4A59" w:rsidRPr="009C0D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A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6DE">
        <w:rPr>
          <w:rFonts w:ascii="Times New Roman" w:hAnsi="Times New Roman" w:cs="Times New Roman"/>
          <w:sz w:val="28"/>
          <w:szCs w:val="28"/>
          <w:u w:val="single"/>
        </w:rPr>
        <w:t>№ 123</w:t>
      </w:r>
    </w:p>
    <w:p w:rsidR="006E4A59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предоставления </w:t>
      </w:r>
    </w:p>
    <w:p w:rsidR="006E4A59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 году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социально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анным</w:t>
      </w:r>
      <w:proofErr w:type="gramEnd"/>
    </w:p>
    <w:p w:rsidR="006E4A59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некоммерческим организациям на реализацию</w:t>
      </w:r>
    </w:p>
    <w:p w:rsidR="006E4A59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 значимых проектов на территории </w:t>
      </w:r>
    </w:p>
    <w:p w:rsidR="006E4A59" w:rsidRPr="009C0D15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социально значимой деятельности некоммерческих организаций в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вовлечения в решение задач социального развития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информационного сопровождения деятельности на муниципальном уровне, в соответствии с Федеральным законом </w:t>
      </w:r>
      <w:hyperlink r:id="rId6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№131-ФЗ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12.01.1996г. №7-ФЗ 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постановлением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 апреля 2016</w:t>
        </w:r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№125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муниципальной 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решением Совета депутатов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9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18.12.2020 </w:t>
        </w:r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«О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«Районном бюджете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на 2021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2023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10" w:history="1">
        <w:r w:rsidRPr="009C0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района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</w:t>
      </w:r>
    </w:p>
    <w:p w:rsidR="006E4A59" w:rsidRPr="009C0D15" w:rsidRDefault="006E4A59" w:rsidP="006E4A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 году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социально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анным некоммерческим организациям на реализацию социально значимых проектов на территории </w:t>
      </w:r>
      <w:proofErr w:type="spellStart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конкурсной комиссии по отбору социально значимых проектов социально ориентированных некоммерческих организаций для предоставления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дий из районного бюджета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отбору социально значимых проектов социально ориентированных некоммерческих организаций для предоставления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из районного бюджета  согласно приложению 3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районной газете «Донские вести» и разместить на официальном сайте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A59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Лисов</w:t>
      </w: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59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E4A59" w:rsidRPr="009C0D15" w:rsidRDefault="006E4A59" w:rsidP="006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2-19-36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A59" w:rsidRPr="009C0D15" w:rsidRDefault="006E4A59" w:rsidP="006E4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A59" w:rsidRDefault="006E4A59" w:rsidP="0005131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131D" w:rsidRPr="0005131D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1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131D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1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BAC" w:rsidRDefault="00A64BAC" w:rsidP="000513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8F4" w:rsidRDefault="009B08F4" w:rsidP="00B0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04" w:rsidRDefault="00465B04" w:rsidP="00465B04">
      <w:pPr>
        <w:spacing w:after="0" w:line="240" w:lineRule="auto"/>
        <w:ind w:left="3252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5B04" w:rsidRDefault="00465B04" w:rsidP="005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68" w:rsidRDefault="005F0468" w:rsidP="005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AB" w:rsidRDefault="00465B04" w:rsidP="00465B04">
      <w:pPr>
        <w:spacing w:after="0" w:line="240" w:lineRule="auto"/>
        <w:ind w:left="3252"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Приложение 1</w:t>
      </w:r>
    </w:p>
    <w:p w:rsidR="00484221" w:rsidRPr="00F209E8" w:rsidRDefault="00484221" w:rsidP="00465B0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  <w:r w:rsidR="0046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46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в 2021 году субсидий социально</w:t>
      </w:r>
      <w:r w:rsidR="00465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ориентированным</w:t>
      </w:r>
      <w:r w:rsidR="00465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некоммерческим организациям на реализацию</w:t>
      </w:r>
      <w:r w:rsidR="00465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социально значимых проектов на территории </w:t>
      </w:r>
      <w:proofErr w:type="spellStart"/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5B04" w:rsidRPr="008826DE" w:rsidRDefault="00465B04" w:rsidP="00465B0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826DE"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07 апреля 2021 г. № 123</w:t>
      </w:r>
    </w:p>
    <w:p w:rsidR="0005131D" w:rsidRPr="00F209E8" w:rsidRDefault="0005131D" w:rsidP="00465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AB" w:rsidRDefault="0005131D" w:rsidP="000513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484221" w:rsidRPr="00F209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предоставления в 2021 году субсидий социально ориентированным некоммерческим организациям на реализацию социально значимых проектов на территории </w:t>
      </w:r>
    </w:p>
    <w:p w:rsidR="0005131D" w:rsidRPr="00F209E8" w:rsidRDefault="00484221" w:rsidP="000513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09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1D" w:rsidRPr="00F209E8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DE8" w:rsidRPr="00F209E8" w:rsidRDefault="0005131D" w:rsidP="00951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 </w:t>
      </w:r>
      <w:r w:rsidR="00BF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0C1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 из бюджета муниципального района на 2021 год (дале</w:t>
      </w:r>
      <w:r w:rsidR="00BF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– Порядок)  социально </w:t>
      </w:r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ориентированным некоммерческим организациям, осуществляющим деятельность на территории </w:t>
      </w:r>
      <w:proofErr w:type="spellStart"/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951DE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организация) для реализации социально значимых проектов (далее – проектов), а также регламентирует ведение учета и предоставление отчетности организациями об использовании указанных средств.</w:t>
      </w:r>
    </w:p>
    <w:p w:rsidR="00687332" w:rsidRPr="00F209E8" w:rsidRDefault="00951DE8" w:rsidP="0068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CB42D4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предоставляются </w:t>
      </w:r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финансового обеспечения затрат Организаций на</w:t>
      </w:r>
      <w:r w:rsidR="002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социально значимых проектов по результатам конкурса, проводимого администрацией </w:t>
      </w:r>
      <w:proofErr w:type="spellStart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</w:t>
      </w:r>
      <w:r w:rsidR="00802783" w:rsidRPr="008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являющейся главным распорядителем бюджетных средств</w:t>
      </w:r>
      <w:r w:rsidR="008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2783" w:rsidRPr="008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32" w:rsidRPr="008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 </w:t>
      </w:r>
      <w:hyperlink r:id="rId11" w:history="1">
        <w:r w:rsidR="00687332" w:rsidRPr="008027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="00687332" w:rsidRPr="008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«Поддержка социально ориентированных неком</w:t>
      </w:r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мерческих организаций и развитие гражданского общест</w:t>
      </w:r>
      <w:r w:rsidR="00035B26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района», утвержденной постановлением администрации </w:t>
      </w:r>
      <w:proofErr w:type="spellStart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21 апреля 2018 года</w:t>
      </w:r>
      <w:r w:rsidR="002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3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№125.</w:t>
      </w:r>
      <w:proofErr w:type="gramEnd"/>
    </w:p>
    <w:p w:rsidR="00190469" w:rsidRPr="00F209E8" w:rsidRDefault="00190469" w:rsidP="00190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Субсидии предоставляются</w:t>
      </w:r>
      <w:r w:rsidR="00802783" w:rsidRPr="0080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конкурсного отбора, 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Комиссией</w:t>
      </w:r>
      <w:r w:rsidR="00E8306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социально значимых проектов (мероприятий) социально ориентированных некоммерческих организаций для предоставления субсидий из бюджета </w:t>
      </w:r>
      <w:proofErr w:type="spellStart"/>
      <w:r w:rsidR="00E8306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E8306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F2B8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(далее-комиссия)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условиями, предусмотренными настоящим Порядком, на финансовое обеспечение расходов, связанных с реализацией следующих мероприятий:</w:t>
      </w:r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</w:t>
      </w:r>
      <w:proofErr w:type="spellStart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жизнедеятельности, социальной адаптации и интеграции инвалидов и их семей;</w:t>
      </w:r>
      <w:bookmarkEnd w:id="0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дополнительного образования, массового спорта, профилактика и охрана здоровья граждан, пропаганда здорового образа жизни и экологической деятельности детей и молодежи;</w:t>
      </w:r>
      <w:bookmarkEnd w:id="1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оказание правовой поддержки гражданам на безвозмездной основе;</w:t>
      </w:r>
      <w:bookmarkEnd w:id="2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популяризация службы в рядах Российской армии и военно-патриотическое воспитание молодежи;</w:t>
      </w:r>
      <w:bookmarkEnd w:id="3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5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  <w:bookmarkEnd w:id="4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6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  <w:bookmarkEnd w:id="5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7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мероприятий по исторической реконструкции, развитие этнокультурных традиций и преумножение культурного и исторического наследия на территории района;</w:t>
      </w:r>
      <w:bookmarkEnd w:id="6"/>
    </w:p>
    <w:p w:rsidR="00882EB3" w:rsidRPr="00F209E8" w:rsidRDefault="00882EB3" w:rsidP="0088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развитие благотворительной деятельности в интересах общества в целом или отдельных категорий лиц</w:t>
      </w:r>
      <w:bookmarkEnd w:id="7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31D" w:rsidRPr="00F209E8" w:rsidRDefault="00EE14E7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принципами предоставления субсидий являются: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значимость проектов;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соответствие приоритетам социальной политики органов власти;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равенство прав некоммерческих организаций на получение субсидий;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открытость информации, связанной с получением субсидий;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состязательность (конкурсная основа).</w:t>
      </w:r>
    </w:p>
    <w:p w:rsidR="0005131D" w:rsidRPr="00F209E8" w:rsidRDefault="00EE14E7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Условиями п</w:t>
      </w:r>
      <w:r w:rsidR="00D85E8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редоставления субсидий является </w:t>
      </w:r>
      <w:r w:rsidR="00E073B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E073B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263E91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A17A25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бованиям, установленным настоящим Порядком</w:t>
      </w:r>
      <w:r w:rsidR="00D85E88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1D" w:rsidRPr="00F209E8" w:rsidRDefault="00EE14E7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Критериями отбора некоммерческих организаций являются: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некоммерческая организация создана в соответствии с Федеральными законами </w:t>
      </w:r>
      <w:hyperlink r:id="rId12" w:history="1">
        <w:r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12.01.1996 № 7-ФЗ</w:t>
        </w:r>
      </w:hyperlink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некоммерческих организациях» и </w:t>
      </w:r>
      <w:hyperlink r:id="rId13" w:history="1">
        <w:r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19.05.1995 № 82-ФЗ</w:t>
        </w:r>
      </w:hyperlink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общественных объединениях»;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некоммерческая организация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осуществляет на территории района общественно полезную деятельность, которая по своему содержанию и планируемым результатам соответствует приоритетным направлениям предоставления субсидий;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некоммерческая организация осуществляет свою деятельность не менее одного года до даты объявления конкурса;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 на участие в конкурсе поданы своевременно и в полном объеме.</w:t>
      </w:r>
    </w:p>
    <w:p w:rsidR="0005131D" w:rsidRPr="00F209E8" w:rsidRDefault="00EE14E7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получателями субсидий: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политические партии и движения;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государственные компании;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государственные корпорации;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государственные учреждения;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муниципальные учреждения;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общественные объединения, не являющиеся юридическими лицами;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некоммерческие организации, созданные с участием государственных органов, органов местного самоуправления, их учреждений, муниципальных унитарных предприятий;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организации, представители которых включены в состав конкурсной комиссии.</w:t>
      </w:r>
    </w:p>
    <w:p w:rsidR="00C17AF5" w:rsidRPr="00F209E8" w:rsidRDefault="00EE14E7" w:rsidP="00EE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1.8</w:t>
      </w:r>
      <w:r w:rsidR="00C17AF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Сведения о субсидиях размещаются на едином портале бюджетной системы Российской Федерации в информационно-телекоммуникационной сети Интернет (далее-единый портал) (в разделе единого портала) при формировании проекта решения о бюджете (проекта решения о внесении изменений в решение о бюджете).</w:t>
      </w:r>
    </w:p>
    <w:p w:rsidR="00C17AF5" w:rsidRPr="00F209E8" w:rsidRDefault="00C17AF5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1D" w:rsidRPr="00F209E8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проведения конкурса (отбора) некоммерческих организаций</w:t>
      </w:r>
      <w:r w:rsidR="00F040C1"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субсидий из бюджета муниципального района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Субсидии на реализацию социально значимых проектов предоставляются организациям на конкурсной основе.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Информационное сообщение о проведении конкурса публикуется в районной газете «</w:t>
      </w:r>
      <w:r w:rsidR="00EE14E7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Донские вести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размещается в информационно-телекоммуникационной сети «Интернет» во вкладке «Поддержка НКО» не менее чем за 14 дней до окончания срока приёма документов.</w:t>
      </w:r>
    </w:p>
    <w:p w:rsidR="00EE14E7" w:rsidRPr="00F209E8" w:rsidRDefault="00EE14E7" w:rsidP="00EE1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субсидии организации направляют в администрацию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 </w:t>
      </w:r>
      <w:r w:rsidR="00AA68E6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отдел организационно–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</w:t>
      </w:r>
      <w:r w:rsidR="00AA68E6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кадровой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администрации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(далее – отдел) следующие документы: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1E3B3D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форме согласно Приложению 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Порядку;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программу проекта, указанного в заявке</w:t>
      </w:r>
      <w:r w:rsidR="001E3B3D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 в печатном и электронном виде;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смету расходов по форме согласно </w:t>
      </w:r>
      <w:r w:rsidR="001E3B3D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Порядку;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устава организации, заверенную печатью и подписью руководителя организации;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(оригинал) банка о налич</w:t>
      </w:r>
      <w:proofErr w:type="gramStart"/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расчетного счета;</w:t>
      </w:r>
    </w:p>
    <w:p w:rsidR="00CA4602" w:rsidRPr="00F209E8" w:rsidRDefault="00115720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A460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участников проекта.</w:t>
      </w:r>
    </w:p>
    <w:p w:rsidR="00D85E88" w:rsidRPr="00F209E8" w:rsidRDefault="00D85E88" w:rsidP="00CA4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заявок осуществляется в соответствии с </w:t>
      </w:r>
      <w:r w:rsidR="00F209E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BD3858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Порядку.</w:t>
      </w:r>
    </w:p>
    <w:p w:rsidR="00846985" w:rsidRPr="00F209E8" w:rsidRDefault="00BF3511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F6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E14E7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F6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14E7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срока, установленного </w:t>
      </w:r>
      <w:hyperlink r:id="rId14" w:anchor="Par24" w:history="1">
        <w:r w:rsidR="00EE14E7"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="00163F6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E14E7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84698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взаимодействия, установленного Федеральным </w:t>
      </w:r>
      <w:hyperlink r:id="rId15" w:history="1">
        <w:r w:rsidR="00846985"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4698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</w:t>
      </w:r>
      <w:r w:rsidR="0084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98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27.07.2010 </w:t>
      </w:r>
      <w:hyperlink r:id="rId16" w:tgtFrame="_blank" w:history="1">
        <w:r w:rsidR="00846985"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210-ФЗ</w:t>
        </w:r>
        <w:r w:rsidR="00846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46985" w:rsidRPr="00F20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«Об организации предоставления государственных</w:t>
        </w:r>
      </w:hyperlink>
      <w:r w:rsidR="00846985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муниципальных услуг», самостоятельно запрашивает на первое число месяца, предшествующего месяцу, в котором планируется принятие решения о предоставлении субсидий, следующие документы:</w:t>
      </w:r>
    </w:p>
    <w:p w:rsidR="00EE14E7" w:rsidRPr="00F209E8" w:rsidRDefault="00846985" w:rsidP="0084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 с законодательством Российской Федерации о налогах и сборах (в Федеральной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службе Российской Федерации) </w:t>
      </w:r>
    </w:p>
    <w:p w:rsidR="00EE14E7" w:rsidRPr="00F209E8" w:rsidRDefault="00846985" w:rsidP="00EE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E14E7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 (в Федеральной налоговой службе Российской Федерации);</w:t>
      </w:r>
    </w:p>
    <w:p w:rsidR="00EE14E7" w:rsidRPr="00F209E8" w:rsidRDefault="00846985" w:rsidP="00EE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14E7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структурных подразделениях администрации района сведения о наличии или отсутствии просроченной задолженности по возврату в бюджет района субсидий, предоставленных  в соответствии с иными правовыми актами, регулирующими предоставление субсидии.</w:t>
      </w:r>
    </w:p>
    <w:p w:rsidR="00EE14E7" w:rsidRPr="00F209E8" w:rsidRDefault="00EE14E7" w:rsidP="00EE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 </w:t>
      </w:r>
      <w:proofErr w:type="spellStart"/>
      <w:r w:rsidR="003E77B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E77BF">
        <w:rPr>
          <w:rFonts w:ascii="Times New Roman" w:hAnsi="Times New Roman" w:cs="Times New Roman"/>
          <w:sz w:val="28"/>
          <w:szCs w:val="28"/>
        </w:rPr>
        <w:t>.</w:t>
      </w:r>
      <w:r w:rsidR="00846985" w:rsidRPr="00846985">
        <w:rPr>
          <w:rFonts w:ascii="Times New Roman" w:hAnsi="Times New Roman" w:cs="Times New Roman"/>
          <w:sz w:val="28"/>
          <w:szCs w:val="28"/>
        </w:rPr>
        <w:t xml:space="preserve"> 1), 2),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B10F2"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представлены Организацией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в течение 15 рабочих дней со дня регистрации представленных заявителями документов рассматривает их на предмет соответствия требованиям Порядка, а также осуществляет проверку Организации на соответствие условиям, установленным Порядком.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Организации, претендующие на получение субсидии, на первое число месяца, предшествующего месяцу, в котором планируется заключение соглашения, должны отвечать следующим требованиям: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 и сборах.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отсутствовать просроченная задолженность по возврату в бюджет района субсидий, </w:t>
      </w:r>
      <w:proofErr w:type="gramStart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 с иными правовыми актами, регулирующими предоставление субсидий, и иная просроченная задолженность перед бюджетом района.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 в отношении нее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2.6.4.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 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процентов.</w:t>
      </w:r>
    </w:p>
    <w:p w:rsidR="00D07A31" w:rsidRPr="00F209E8" w:rsidRDefault="00D07A31" w:rsidP="00D0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должны получать средства из бюджета района на основании иных муниципальных правовых актов на цели, указанные в Проекте.</w:t>
      </w:r>
    </w:p>
    <w:p w:rsidR="00BA5F29" w:rsidRPr="00D07A31" w:rsidRDefault="00D745F4" w:rsidP="00BA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5F29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документов, указанных в пункт</w:t>
      </w:r>
      <w:r w:rsidR="00C70BDF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е 2.3.</w:t>
      </w:r>
      <w:r w:rsidR="00BA5F29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Порядка, Организации могут представить дополнительные документы и материалы о </w:t>
      </w:r>
      <w:r w:rsidR="00BA5F29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деятельности, в том числе информацию о ранее реализованных Проектах.</w:t>
      </w:r>
    </w:p>
    <w:p w:rsidR="00BA5F29" w:rsidRPr="00D07A31" w:rsidRDefault="00BA5F29" w:rsidP="00BA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заявке содержатся персональные данные, то Организации представляют </w:t>
      </w:r>
      <w:hyperlink r:id="rId17" w:anchor="P337" w:history="1">
        <w:r w:rsidRPr="00D07A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обработку персональных данных (</w:t>
      </w:r>
      <w:r w:rsidR="001E3B3D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91303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Порядку).</w:t>
      </w:r>
    </w:p>
    <w:p w:rsidR="006861C2" w:rsidRPr="00D07A31" w:rsidRDefault="00D745F4" w:rsidP="00686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6861C2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вправе направить одну заявку в рамках одного конкурсного отбора.</w:t>
      </w:r>
    </w:p>
    <w:p w:rsidR="0005131D" w:rsidRPr="00D07A31" w:rsidRDefault="00D745F4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5131D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имеют право отозвать или изменить свою заявку до установленного срока окончания приема заявок, сообщив об этом письменно уполномоченному органу.</w:t>
      </w:r>
    </w:p>
    <w:p w:rsidR="002F40CD" w:rsidRDefault="00D745F4" w:rsidP="00BF3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05131D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участие в отборе подаются в течение четырнадцати дней от даты опубликования в районной газете «</w:t>
      </w:r>
      <w:r w:rsidR="00163F65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Донские вести</w:t>
      </w:r>
      <w:r w:rsidR="0005131D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861C2" w:rsidRPr="00D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поступившая после окончания срока приема заявок, не регис</w:t>
      </w:r>
      <w:r w:rsidR="00BF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трируется и не рассматривается.</w:t>
      </w:r>
    </w:p>
    <w:p w:rsidR="00BF3511" w:rsidRPr="00BF3511" w:rsidRDefault="00BF3511" w:rsidP="00BF3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1D" w:rsidRDefault="0005131D" w:rsidP="00BF3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и порядок предоставления субсидий некоммерческим организациям</w:t>
      </w:r>
      <w:r w:rsidR="00F040C1"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F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бюджета муниципального района</w:t>
      </w:r>
    </w:p>
    <w:p w:rsidR="00BF3511" w:rsidRPr="00BF3511" w:rsidRDefault="00BF3511" w:rsidP="00BF35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57F" w:rsidRPr="00F209E8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bookmarkStart w:id="8" w:name="sub_100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рассматривает и оценивает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заявки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критериям, определенным при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5 к настоящему Порядку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дня, следующего за днем окончания срока приема заявок, оформляя результаты отбора в виде протокола заседания Комиссии.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</w:p>
    <w:p w:rsidR="009F357F" w:rsidRPr="00921C1E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Минимальное значение рейтинга заявки на участие в конкурсе, при котором представивший ее участник конкурса признается победителем конкурса – 50 баллов.</w:t>
      </w:r>
    </w:p>
    <w:p w:rsidR="009F357F" w:rsidRPr="00921C1E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конкурса не признаются участники конкурса, набравшие баллы </w:t>
      </w:r>
      <w:proofErr w:type="gramStart"/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рейтинга, установленного с пунктом 1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Порядка.</w:t>
      </w:r>
    </w:p>
    <w:p w:rsidR="009F357F" w:rsidRPr="00921C1E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заявку подала одна организация, конкурсная комиссия вправе рассмотреть ее и принять решение о предоставлении субсидии.</w:t>
      </w:r>
      <w:bookmarkEnd w:id="9"/>
    </w:p>
    <w:p w:rsidR="009F357F" w:rsidRPr="00921C1E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определении объема субсидии, предоставляемой организации, рассматривается конкурсной комиссией и не может превышать 60000 рублей.</w:t>
      </w:r>
      <w:bookmarkEnd w:id="10"/>
    </w:p>
    <w:p w:rsidR="009F357F" w:rsidRPr="00921C1E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победителями конкурса становятся несколько участников, сумма субсидии распределяется между получателями пропорционально.</w:t>
      </w:r>
    </w:p>
    <w:p w:rsidR="009F357F" w:rsidRPr="00F209E8" w:rsidRDefault="009F357F" w:rsidP="009F35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заседания Комиссии размещается в течение одного рабочего дня, следующего за днём заседания, на официальном сайте администрации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 вкладке «Поддержка НКО».</w:t>
      </w:r>
    </w:p>
    <w:p w:rsidR="009F357F" w:rsidRPr="00F209E8" w:rsidRDefault="009F357F" w:rsidP="009F35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получателю субсидии в предоставлении субсидии являются:</w:t>
      </w:r>
    </w:p>
    <w:p w:rsidR="009F357F" w:rsidRPr="00F209E8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представленных организацией документов, определенных пунктом 2.3 настоящего раздела;</w:t>
      </w:r>
    </w:p>
    <w:p w:rsidR="009F357F" w:rsidRPr="00F209E8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организации требованиям, определенным пунктом 2.6. настоящего раздела;</w:t>
      </w:r>
    </w:p>
    <w:p w:rsidR="009F357F" w:rsidRPr="00F209E8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непредставление (представление не в полном объеме) указанных документов;</w:t>
      </w:r>
    </w:p>
    <w:p w:rsidR="009F357F" w:rsidRPr="00F209E8" w:rsidRDefault="009F357F" w:rsidP="009F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F20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недостоверность информации, содержащейся в документах, представленных организацией.</w:t>
      </w:r>
    </w:p>
    <w:p w:rsidR="0005131D" w:rsidRPr="00F209E8" w:rsidRDefault="009F357F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 конкурса в течение одного рабочего дня со дня издания Протокола направляется уведомление о необходимости заключения соглашения о предоставлении субсидии.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F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Уведомление направляется любым способом, позволяющим достоверно установить получение уведомления получателем субсидии.</w:t>
      </w:r>
    </w:p>
    <w:p w:rsidR="0005131D" w:rsidRDefault="009F357F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с получателем субсидии соглашение в течение трех дней со дня получения уведомления.</w:t>
      </w:r>
    </w:p>
    <w:p w:rsidR="009B08F4" w:rsidRDefault="009B08F4" w:rsidP="009B08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Pr="009B08F4">
        <w:rPr>
          <w:rFonts w:ascii="Times New Roman" w:hAnsi="Times New Roman" w:cs="Times New Roman"/>
          <w:sz w:val="28"/>
          <w:szCs w:val="28"/>
        </w:rPr>
        <w:t>Если в установленный срок Соглашение по вине Получателя субсидии не заключено, то Получатель субсидии теряет право на получение субсидии.</w:t>
      </w:r>
    </w:p>
    <w:p w:rsidR="009B08F4" w:rsidRPr="00F209E8" w:rsidRDefault="009B08F4" w:rsidP="009B08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9B08F4">
        <w:rPr>
          <w:rFonts w:ascii="Times New Roman" w:hAnsi="Times New Roman" w:cs="Times New Roman"/>
          <w:sz w:val="28"/>
          <w:szCs w:val="28"/>
        </w:rPr>
        <w:t>Администрация муниципального района в течение трех рабочих дней после заключения соглашения готовит распоряжение администрации муниципального района о перечислении субсидий из средств бюджета муниципального района.</w:t>
      </w:r>
    </w:p>
    <w:p w:rsidR="0005131D" w:rsidRPr="00F209E8" w:rsidRDefault="009B08F4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FE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E2089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расчетные счета получателей субсидий.</w:t>
      </w:r>
    </w:p>
    <w:p w:rsidR="0005131D" w:rsidRPr="00F209E8" w:rsidRDefault="009F357F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(периодичность) перечисления субсидии регулируются соглашением о предоставлении субсидии некоммерческим организациям.</w:t>
      </w:r>
    </w:p>
    <w:p w:rsidR="0005131D" w:rsidRPr="00F209E8" w:rsidRDefault="009F357F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увеличении объема средств на указанные в настоящем Порядке цели администрация </w:t>
      </w:r>
      <w:proofErr w:type="spellStart"/>
      <w:r w:rsidR="005E2089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проводит новый конкурс на дополнительный объем предусмотренных сре</w:t>
      </w:r>
      <w:proofErr w:type="gramStart"/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="0005131D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настоящим Порядком.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1D" w:rsidRPr="00F209E8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отчетности</w:t>
      </w:r>
    </w:p>
    <w:p w:rsidR="0005131D" w:rsidRPr="00F209E8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6B83" w:rsidRPr="004B6B83" w:rsidRDefault="0005131D" w:rsidP="004B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B6B83" w:rsidRPr="004B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сроки и </w:t>
      </w:r>
      <w:r w:rsidR="004B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представления отчетности О</w:t>
      </w:r>
      <w:r w:rsidR="004B6B83" w:rsidRPr="004B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 указываются в соглашении о предоставлении субсидии.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данных отчета несет руководитель социально ориентированной некоммерческой организации в соответствии с действующим законодательством.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94F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Требования об осуществлении </w:t>
      </w:r>
      <w:proofErr w:type="gramStart"/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</w:t>
      </w:r>
    </w:p>
    <w:p w:rsidR="0005131D" w:rsidRPr="00F209E8" w:rsidRDefault="0005131D" w:rsidP="000513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их нарушение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Главный распорядитель бюджетных средств и уполномоченный орган муниципального финансового контроля осуществляют проверку и </w:t>
      </w:r>
      <w:proofErr w:type="gram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субсидий, предоставлен</w:t>
      </w:r>
      <w:r w:rsidR="000874D5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некоммерческим организациям  на реализацию социально значимых проектов.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Согласие получателей субсидии на осуществление таких проверок подтверждается соглашением о предоставлении субсидии некоммерческим организациям, не являющимися автономными и бюджетными учреждениями.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В случае выявления нарушений соблюдения условий, целей и порядка предоставления субсидий, их нецелевого использования получатели субсидий возвращают в бюджет муниципального района полученные денежные средства в 10-дневный срок со дня получения соответствующего уведомления администрации </w:t>
      </w:r>
      <w:proofErr w:type="spellStart"/>
      <w:r w:rsidR="005E2089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6861C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отказе от добровольного возврата указанных денежных средств, взыскание производится в соответствии с действующим законодательством Российской Федерации.</w:t>
      </w:r>
    </w:p>
    <w:p w:rsidR="0005131D" w:rsidRPr="00F209E8" w:rsidRDefault="0005131D" w:rsidP="0005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11B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E8" w:rsidRDefault="00F209E8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F4" w:rsidRDefault="009B08F4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F4" w:rsidRDefault="009B08F4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468" w:rsidRDefault="005F0468" w:rsidP="00FE67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4F" w:rsidRDefault="00BF294F" w:rsidP="00FE67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F4" w:rsidRDefault="00231451" w:rsidP="002314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11BD2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31451" w:rsidRPr="00F209E8" w:rsidRDefault="00F11BD2" w:rsidP="00134F93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 w:rsidR="001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1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F040C1" w:rsidRPr="00F209E8" w:rsidRDefault="00F11BD2" w:rsidP="00134F93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ориентированным некоммерческим  </w:t>
      </w:r>
    </w:p>
    <w:p w:rsidR="00F11BD2" w:rsidRPr="00F209E8" w:rsidRDefault="00F11BD2" w:rsidP="00134F93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 w:rsidR="001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1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 w:rsidR="0013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7843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F11BD2" w:rsidRPr="00F209E8" w:rsidRDefault="00F11BD2" w:rsidP="00F040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D2" w:rsidRPr="00F209E8" w:rsidRDefault="00F11BD2" w:rsidP="00C10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07" w:rsidRPr="00F209E8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социально ориентированной некоммерческой организацией</w:t>
      </w:r>
      <w:r w:rsidR="004C2253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проектов, направленных на реализацию социально значимых проектов на территории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Липецкая область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"__" _________ 20</w:t>
      </w:r>
      <w:r w:rsidR="00F040C1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организации-заявителя: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 направления: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Наименование проекта: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Заявленная сумма проекта: __________ (сумма прописью) рублей.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Социальная значимость проекта (кратко) 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Охват целевой аудитории 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Ф.И.О. (полностью) руководителя организации: 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________________________________________________________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Сведения об организации: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8"/>
        <w:gridCol w:w="5339"/>
        <w:gridCol w:w="3293"/>
      </w:tblGrid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и орган принявший решение о государственной регистрации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(физические и (или) юридические лица)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(направления)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3-х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деятельности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деятельности организации (с какого года, с учетом правопреемственности)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реквизиты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 индексом), телефон, факс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реквизиты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 индексом), телефон, факс, электронная почта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Опыт организации в проведении мероприятий по </w:t>
      </w:r>
      <w:proofErr w:type="gram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заявленному</w:t>
      </w:r>
      <w:proofErr w:type="gramEnd"/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8"/>
        <w:gridCol w:w="4536"/>
        <w:gridCol w:w="4096"/>
      </w:tblGrid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N 1 (наименование)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организациями сотрудничали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 о проведенных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СМИ, количество публикаций</w:t>
            </w:r>
          </w:p>
        </w:tc>
      </w:tr>
    </w:tbl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подтверждаем достоверность предоставленной информации.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организации: ______________________ (Ф.И.О. полностью)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составления: "__" ____________ 20</w:t>
      </w:r>
      <w:r w:rsidR="00F040C1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Pr="00F209E8" w:rsidRDefault="00F040C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CE" w:rsidRDefault="002D5FCE" w:rsidP="00BF35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511" w:rsidRDefault="00BF3511" w:rsidP="00BF35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CE" w:rsidRDefault="0023145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273407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C2253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ориентированным некоммерческим  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273407" w:rsidRPr="00F209E8" w:rsidRDefault="00273407" w:rsidP="00134F93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ПРОЕКТА</w:t>
      </w:r>
    </w:p>
    <w:p w:rsidR="00273407" w:rsidRPr="00F209E8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субсидии социально ориентированной некоммерческой</w:t>
      </w:r>
    </w:p>
    <w:p w:rsidR="002D5FCE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на реализацию проектов, направленных на реализацию социально значимых проектов на территории </w:t>
      </w:r>
    </w:p>
    <w:p w:rsidR="00273407" w:rsidRPr="00F209E8" w:rsidRDefault="00273407" w:rsidP="002D5FC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</w:t>
      </w:r>
      <w:r w:rsidR="002D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евенского</w:t>
      </w:r>
      <w:proofErr w:type="spellEnd"/>
      <w:r w:rsidR="002D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проекта: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проекта: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 (описание целевой аудитории с указанием</w:t>
      </w:r>
      <w:proofErr w:type="gramEnd"/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количественного и качественного охвата целевой группы):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 проведения мероприятия: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География мероприятия:</w:t>
      </w:r>
    </w:p>
    <w:p w:rsidR="00273407" w:rsidRPr="00F209E8" w:rsidRDefault="002D5FCE" w:rsidP="002D5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(этапы) программы: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811"/>
        <w:gridCol w:w="2270"/>
        <w:gridCol w:w="1291"/>
      </w:tblGrid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Организации и учреждения, привлекаемые для реализации проекта: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Ожидаемые результаты (ожидаемый эффект от реализации проекта):</w:t>
      </w:r>
    </w:p>
    <w:p w:rsidR="00273407" w:rsidRPr="00F209E8" w:rsidRDefault="00273407" w:rsidP="002D5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Качественные и количественные показатели </w:t>
      </w:r>
      <w:r w:rsidR="002D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планируемых результатов: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32"/>
        <w:gridCol w:w="1224"/>
      </w:tblGrid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</w:tr>
      <w:tr w:rsidR="00273407" w:rsidRPr="00F209E8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F209E8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Краткое описание персонала (количество привлеченных специалистов, их</w:t>
      </w:r>
      <w:r w:rsidR="00F040C1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опыт и знания):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 достоверность предоставленной мною информации.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организации: ______________________ (Ф.И.О. полностью)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F209E8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9E8" w:rsidRDefault="00273407" w:rsidP="00BF35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составления: "__" ______________ 20__ г.</w:t>
      </w:r>
    </w:p>
    <w:p w:rsidR="002D5FCE" w:rsidRDefault="00231451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273407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4C2253"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 некоммерческим  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273407" w:rsidRPr="00273407" w:rsidRDefault="00273407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07" w:rsidRPr="00273407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СМЕТЫ РАСХОДОВ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субсидии социально ориентированной некоммерческой организацией  на реализацию проектов, направленных на реализацию социально значимых проектов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313"/>
        <w:gridCol w:w="1930"/>
        <w:gridCol w:w="1040"/>
        <w:gridCol w:w="3307"/>
        <w:gridCol w:w="1243"/>
      </w:tblGrid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затрат из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затрат из собственных и благотворительных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(тыс. руб.)</w:t>
            </w:r>
          </w:p>
        </w:tc>
      </w:tr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407" w:rsidRPr="00273407" w:rsidTr="00AA6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73407" w:rsidRPr="00273407" w:rsidRDefault="00273407" w:rsidP="00A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3407" w:rsidRPr="00273407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организации: ____________________________ (Ф.И.О. полностью)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407" w:rsidRPr="00273407" w:rsidRDefault="00273407" w:rsidP="002734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составления: "__" _____________ 20</w:t>
      </w:r>
      <w:r w:rsid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C1" w:rsidRDefault="00F040C1" w:rsidP="00BF351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07" w:rsidRPr="00273407" w:rsidRDefault="00273407" w:rsidP="0027340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FCE" w:rsidRDefault="00F209E8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C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 некоммерческим  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4C2253" w:rsidRPr="00273407" w:rsidRDefault="004C2253" w:rsidP="00F040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79" w:rsidRPr="00273407" w:rsidRDefault="00ED0C79" w:rsidP="00BF3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C79" w:rsidRPr="00F209E8" w:rsidRDefault="00ED0C79" w:rsidP="00ED0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P337"/>
      <w:bookmarkEnd w:id="11"/>
      <w:r w:rsidRPr="00F2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 на обработку персональных данных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(далее - Субъект), ________________________________________________________,</w:t>
      </w:r>
    </w:p>
    <w:p w:rsidR="00ED0C79" w:rsidRPr="00273407" w:rsidRDefault="00ED0C79" w:rsidP="00ED0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ED0C79" w:rsidRPr="00273407" w:rsidRDefault="00ED0C79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личность: _______________________________________________</w:t>
      </w:r>
    </w:p>
    <w:p w:rsidR="00ED0C79" w:rsidRPr="00273407" w:rsidRDefault="00ED0C79" w:rsidP="00ED0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основного документа, удостоверяющего личность)</w:t>
      </w:r>
    </w:p>
    <w:p w:rsidR="00ED0C79" w:rsidRPr="00273407" w:rsidRDefault="00ED0C79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________ № ______________, дата выдачи ______________, </w:t>
      </w:r>
      <w:proofErr w:type="gramStart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</w:t>
      </w:r>
    </w:p>
    <w:p w:rsidR="00ED0C79" w:rsidRPr="00273407" w:rsidRDefault="00ED0C79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_______________________________________________________________________________,</w:t>
      </w:r>
    </w:p>
    <w:p w:rsidR="00ED0C79" w:rsidRPr="00273407" w:rsidRDefault="00ED0C79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________________________________________________,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 свое согласие отделу  администрации </w:t>
      </w:r>
      <w:proofErr w:type="spellStart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Оператор), расположенному по адресу: </w:t>
      </w:r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399260, Липецкая область, </w:t>
      </w:r>
      <w:proofErr w:type="spellStart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Хлевное</w:t>
      </w:r>
      <w:proofErr w:type="spellEnd"/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Ленинская, д.4</w:t>
      </w:r>
      <w:r w:rsidR="008F076C"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своих персональных данных на следующих условиях: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Оператор осуществляет обработку персональных данных Субъекта исключительно в целях рассмотрения заявки социально ориентированной некоммерческой организации в конкурсе социально значимых проектов социально ориентированных некоммерческих организаций.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персональных данных, передаваемых Оператору на обработку:</w:t>
      </w:r>
    </w:p>
    <w:p w:rsidR="00ED0C79" w:rsidRPr="00273407" w:rsidRDefault="00ED0C79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Субъект дает согласие на обработку Оператором своих персональных данных, то есть на совершение в том числе следующих действий: на обработку, включая сбор, систематизацию, накопление, хранение</w:t>
      </w:r>
      <w:proofErr w:type="gramStart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точнение</w:t>
      </w:r>
      <w:r w:rsidR="008F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обновление, изменение), использование, обезличивание, блокирование, уничтожение, персональных данных, при этом общее описание вышеуказанных способов обработки данных приведено в </w:t>
      </w: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 </w:t>
      </w:r>
      <w:hyperlink r:id="rId18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 июля 2006 года № 152-ФЗ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персональных данных», а также на передачу такой информации третьим лицам  случаях, установленных </w:t>
      </w: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актами вышестоящих органов и законодательством.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Оператор вправе обрабатывать персональные </w:t>
      </w:r>
      <w:proofErr w:type="gramStart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End"/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с использованием средств автоматизации, так и без использования таких средств.</w:t>
      </w:r>
    </w:p>
    <w:p w:rsidR="00ED0C79" w:rsidRPr="00273407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Срок, в течение которого действует согласие Субъекта - 5 лет, если иное не установлено действующим законодательством Российской Федерации.</w:t>
      </w:r>
    </w:p>
    <w:p w:rsidR="00ED0C79" w:rsidRPr="008F076C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Субъект подтверждает, что ему известно о праве досрочно отозвать свое согласие посредством составления соответствующего письменного документа, который должен быть направлен в адрес Оператора. В случае отзыва согласия на обработку персональных данных Оператор вправе продолжить обработку персональных данных без согласия Субъекта при наличии оснований, </w:t>
      </w: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 в </w:t>
      </w:r>
      <w:hyperlink r:id="rId20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 2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1 статьи 6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11 Федерального закона </w:t>
      </w:r>
      <w:hyperlink r:id="rId24" w:tgtFrame="_blank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27 июля 2006 года № 152-ФЗ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 данных».</w:t>
      </w:r>
    </w:p>
    <w:p w:rsidR="00ED0C79" w:rsidRPr="008F076C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Субъект по письменному запросу имеет право на получение информации, касающейся обработки его персональных данных (в соответствии со </w:t>
      </w:r>
      <w:hyperlink r:id="rId25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26" w:tgtFrame="_blank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года № 152-ФЗ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данных»).</w:t>
      </w:r>
    </w:p>
    <w:p w:rsidR="00ED0C79" w:rsidRPr="008F076C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C79" w:rsidRPr="008F076C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 что ознакомле</w:t>
      </w:r>
      <w:proofErr w:type="gramStart"/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 положениями Федерального </w:t>
      </w:r>
      <w:hyperlink r:id="rId27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tgtFrame="_blank" w:history="1">
        <w:r w:rsidRPr="008F0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года № 152-ФЗ</w:t>
        </w:r>
      </w:hyperlink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данных», права и обязанности в области защиты персональных данных мне разъяснены.</w:t>
      </w:r>
    </w:p>
    <w:p w:rsidR="00ED0C79" w:rsidRPr="008F076C" w:rsidRDefault="00ED0C79" w:rsidP="00ED0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511" w:rsidRDefault="00BF3511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 ______________</w:t>
      </w:r>
      <w:r w:rsidR="00ED0C79"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40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D0C79"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D0C79"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511" w:rsidRDefault="00BF3511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79" w:rsidRPr="008F076C" w:rsidRDefault="00ED0C79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C79" w:rsidRDefault="00BF3511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C79" w:rsidRPr="008F07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(расшифровка подписи)</w:t>
      </w: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6" w:rsidRDefault="00B02036" w:rsidP="00ED0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CE" w:rsidRDefault="002D5FCE" w:rsidP="00BF35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11" w:rsidRDefault="00BF3511" w:rsidP="00BF35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CE" w:rsidRDefault="00B02036" w:rsidP="00B0203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5 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 некоммерческим  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B02036" w:rsidRPr="00273407" w:rsidRDefault="00B02036" w:rsidP="00B0203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36" w:rsidRPr="009C0D15" w:rsidRDefault="00B02036" w:rsidP="00BF3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36" w:rsidRPr="009C0D15" w:rsidRDefault="00B02036" w:rsidP="00B02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проектов социально ориентированных некоммерческих организаций</w:t>
      </w:r>
    </w:p>
    <w:tbl>
      <w:tblPr>
        <w:tblW w:w="964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313"/>
        <w:gridCol w:w="1563"/>
        <w:gridCol w:w="2553"/>
      </w:tblGrid>
      <w:tr w:rsidR="00B02036" w:rsidRPr="009C0D15" w:rsidTr="004B6B83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значимости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"Эффективность"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"Социальная эффективность"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проекта в развитие социальной политики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важность проекта для позитивных изменений в решении социально значимых проблем, указанных в проекте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 улучшения состояния целевой группы в результате реализации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проекта на решение других социально значимых проблем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новых подходов и методов в решении заявленных проблем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негативных последствий, а также их возможный масштаб в случае отказа от реализации мероприятий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6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Нацеленность на получение социального эффекта: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конкретной единовременной услуги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получение отсроченного 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 (изменения в поведении целевой группы)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получение долгосрочного устойчивого эффекта (изменения к лучшему в структуре проблемы целевой группы)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"Экономическая эффективность"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запрашиваемых средств на реализацию мероприятий проекта его задачам, масштабу мероприятий и планируемым результатам, экономичность предложенных затрат (отсутствие излишних затрат и завышенных расходов)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оказываемых социальных услуг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"Реалистичность"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Подготовленность организации для реализации проекта (опыт организации в управлении проектами свидетельствующий о способностях выполнить заявленные мероприятия в запланированном масштабе с запланированным бюджетом)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 организации, необходимый для выполнения мероприятий проекта, в том числе: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у организации собственных сотрудников имеющих опыт и квалификацию, необходимые для выполнения мероприятий проекта;</w:t>
            </w:r>
            <w:proofErr w:type="gramEnd"/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способность организации привлечь в необходимом объеме специалистов и добровольцев для выполнения заявленных 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проекта (включая финансовые средства, денежную оценку имущества, труда добровольцев)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60% планируемых расходов на реализацию проекта - 30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60% - 25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50% - 20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40% - 15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30% - 10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20% - 5 баллов;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10% - 0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проекта: привлечение нефинансовых ресурсов (оборудование, техника, и т.д.) на реализацию проекта из различных источников, обеспеченность помещениями, собственным оборудованием, материалами и т.п.</w:t>
            </w:r>
            <w:proofErr w:type="gramEnd"/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"Обоснованность"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достаточность обоснований, расчетов, а также системность и логическая последовательность заявленных мероприятий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достижимость качественных и количественных показателей изменений в целевых группах населения в результате реализации мероприятий проекта, четкость формулировки планируемых результатов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25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Открытость и прозрачность деятельности организации (наличие (полнота) информации об организации в сети Интернет 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 финансовой отчетности), узнаваемость, количество публикаций в СМИ, открытость и прозрачность деятельности)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проектной сети (отделений, филиалов, представительств в муниципальных образованиях)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 баллов: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каждое структурное подразделение, 10 и более - максимальное значение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муниципальных образований (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поселений) жителей муниципальных образований при реализации социального проекта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баллов: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0,25 балла за каждое МО;</w:t>
            </w:r>
          </w:p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30% от общего количества МО - 25 баллов.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"Актуальность"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100 баллов, в том числе: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для Липецкой области сферы общественных отношений и актуальность проекта в рамках направления поддержки (в том числе по сравнению с иными заявками, представленными по данному направлению)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 баллов</w:t>
            </w:r>
          </w:p>
        </w:tc>
      </w:tr>
      <w:tr w:rsidR="00B02036" w:rsidRPr="009C0D15" w:rsidTr="004B6B83">
        <w:tc>
          <w:tcPr>
            <w:tcW w:w="1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 (</w:t>
            </w:r>
            <w:proofErr w:type="spell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проекта: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4B6B83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проект повторяет функционал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учреждений;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15 баллов;</w:t>
            </w:r>
          </w:p>
        </w:tc>
      </w:tr>
      <w:tr w:rsidR="00B02036" w:rsidRPr="009C0D15" w:rsidTr="004B6B83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дополняет функционал муниципальных учреждений;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30 баллов;</w:t>
            </w:r>
          </w:p>
        </w:tc>
      </w:tr>
      <w:tr w:rsidR="00B02036" w:rsidRPr="009C0D15" w:rsidTr="004B6B83"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предлагает услуги, не предоставляемые муниципальными учреждениями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50 баллов</w:t>
            </w:r>
          </w:p>
        </w:tc>
      </w:tr>
      <w:tr w:rsidR="00B02036" w:rsidRPr="009C0D15" w:rsidTr="004B6B83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Востребованность услуг и мероприятий проекта у населения района, 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подтвержденная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исследованиями, опросами, анализом состояния целевой аудитории</w:t>
            </w: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036" w:rsidRPr="009C0D15" w:rsidRDefault="00B02036" w:rsidP="004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20 баллов</w:t>
            </w:r>
          </w:p>
        </w:tc>
      </w:tr>
    </w:tbl>
    <w:p w:rsidR="00B02036" w:rsidRPr="009C0D15" w:rsidRDefault="00B02036" w:rsidP="00B02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FCE" w:rsidRDefault="002D5FCE" w:rsidP="00BF35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CE" w:rsidRDefault="00B02036" w:rsidP="00B0203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6 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 субсидии социально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 некоммерческим  </w:t>
      </w:r>
    </w:p>
    <w:p w:rsidR="00BF3511" w:rsidRPr="00F209E8" w:rsidRDefault="00BF3511" w:rsidP="00BF3511">
      <w:pPr>
        <w:shd w:val="clear" w:color="auto" w:fill="FFFFFF"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проектов  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F2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B02036" w:rsidRPr="00273407" w:rsidRDefault="00B02036" w:rsidP="00B0203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36" w:rsidRDefault="00B02036" w:rsidP="00B02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36" w:rsidRDefault="00B02036" w:rsidP="00B02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регистрации заяв</w:t>
      </w:r>
      <w:r w:rsidR="005D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 </w:t>
      </w:r>
      <w:r w:rsidR="00231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ориентированных некоммерческих организаций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811"/>
        <w:gridCol w:w="2349"/>
        <w:gridCol w:w="2476"/>
        <w:gridCol w:w="1798"/>
      </w:tblGrid>
      <w:tr w:rsidR="00B02036" w:rsidRPr="009C0D15" w:rsidTr="00B02036">
        <w:trPr>
          <w:trHeight w:val="62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поступления заявки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предоставившего заявку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претендента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036" w:rsidRPr="009C0D15" w:rsidTr="00B02036"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36" w:rsidRPr="009C0D15" w:rsidRDefault="00B02036" w:rsidP="004B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2036" w:rsidRPr="009C0D15" w:rsidRDefault="00B02036" w:rsidP="00B02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036" w:rsidRPr="009C0D15" w:rsidRDefault="00B02036" w:rsidP="00B02036">
      <w:pPr>
        <w:rPr>
          <w:rFonts w:ascii="Times New Roman" w:hAnsi="Times New Roman" w:cs="Times New Roman"/>
          <w:sz w:val="28"/>
          <w:szCs w:val="28"/>
        </w:rPr>
      </w:pPr>
    </w:p>
    <w:p w:rsidR="00B02036" w:rsidRDefault="00B02036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9B08F4" w:rsidRDefault="009B08F4" w:rsidP="00B02036"/>
    <w:p w:rsidR="00465B04" w:rsidRDefault="00465B04" w:rsidP="00B02036"/>
    <w:p w:rsidR="005F0468" w:rsidRDefault="005F0468" w:rsidP="00B02036"/>
    <w:p w:rsidR="009B08F4" w:rsidRPr="002F4E9B" w:rsidRDefault="009B08F4" w:rsidP="009B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2D5FCE" w:rsidRDefault="002D5FCE" w:rsidP="002D5FC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 утверждении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предоставления в 2021 году субсидий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социально значимых проектов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района» </w:t>
      </w:r>
    </w:p>
    <w:p w:rsidR="009B08F4" w:rsidRPr="008826DE" w:rsidRDefault="002D5FCE" w:rsidP="002D5FCE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826DE"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апреля 2021 г. № 123</w:t>
      </w:r>
    </w:p>
    <w:p w:rsidR="002D5FCE" w:rsidRDefault="002D5FCE" w:rsidP="002D5FCE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F4" w:rsidRPr="00E5162A" w:rsidRDefault="009B08F4" w:rsidP="009B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B08F4" w:rsidRPr="00E5162A" w:rsidRDefault="009B08F4" w:rsidP="009B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9B08F4" w:rsidRPr="00E5162A" w:rsidRDefault="009B08F4" w:rsidP="009B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социально значимых проектов  </w:t>
      </w:r>
      <w:r w:rsidRPr="00E5162A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 для предоставления субсидий из бюджета </w:t>
      </w:r>
      <w:proofErr w:type="spellStart"/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E5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8F4" w:rsidRDefault="009B08F4" w:rsidP="009B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формирования и работы конкурсной комиссии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15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(мероприятий)</w:t>
      </w:r>
      <w:r w:rsidRPr="009C0D15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для предоставления субси</w:t>
      </w:r>
      <w:r>
        <w:rPr>
          <w:rFonts w:ascii="Times New Roman" w:hAnsi="Times New Roman" w:cs="Times New Roman"/>
          <w:sz w:val="28"/>
          <w:szCs w:val="28"/>
        </w:rPr>
        <w:t xml:space="preserve">дий из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на 2021</w:t>
      </w:r>
      <w:r w:rsidRPr="009C0D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4E23">
        <w:rPr>
          <w:rFonts w:ascii="Times New Roman" w:hAnsi="Times New Roman" w:cs="Times New Roman"/>
          <w:sz w:val="28"/>
          <w:szCs w:val="28"/>
        </w:rPr>
        <w:t xml:space="preserve"> (далее соответственно - кон</w:t>
      </w:r>
      <w:r>
        <w:rPr>
          <w:rFonts w:ascii="Times New Roman" w:hAnsi="Times New Roman" w:cs="Times New Roman"/>
          <w:sz w:val="28"/>
          <w:szCs w:val="28"/>
        </w:rPr>
        <w:t>курсная комиссия, организация).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4E23">
        <w:rPr>
          <w:rFonts w:ascii="Times New Roman" w:hAnsi="Times New Roman" w:cs="Times New Roman"/>
          <w:sz w:val="28"/>
          <w:szCs w:val="28"/>
        </w:rPr>
        <w:t>.Конкурсная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Председатель конкурсной комиссии проводит заседания конкурсной комиссии, подписывает протоколы заседаний конкурсной комиссии, выступает от имен</w:t>
      </w:r>
      <w:r>
        <w:rPr>
          <w:rFonts w:ascii="Times New Roman" w:hAnsi="Times New Roman" w:cs="Times New Roman"/>
          <w:sz w:val="28"/>
          <w:szCs w:val="28"/>
        </w:rPr>
        <w:t>и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в период его отсутствия.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конкурсной комиссии о времени и месте заседания конкурсной комиссии, ведет протоколы заседаний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4E23">
        <w:rPr>
          <w:rFonts w:ascii="Times New Roman" w:hAnsi="Times New Roman" w:cs="Times New Roman"/>
          <w:sz w:val="28"/>
          <w:szCs w:val="28"/>
        </w:rPr>
        <w:t>Члены конкурсной комиссии работают на общественных началах и принимают личное участие в ее работе.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4E23">
        <w:rPr>
          <w:rFonts w:ascii="Times New Roman" w:hAnsi="Times New Roman" w:cs="Times New Roman"/>
          <w:sz w:val="28"/>
          <w:szCs w:val="28"/>
        </w:rPr>
        <w:t>.Формой работы конкурсной комиссии является ее заседание.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4E23">
        <w:rPr>
          <w:rFonts w:ascii="Times New Roman" w:hAnsi="Times New Roman" w:cs="Times New Roman"/>
          <w:sz w:val="28"/>
          <w:szCs w:val="28"/>
        </w:rPr>
        <w:t>.Решения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 xml:space="preserve">В протоколе заседания конкурсной комиссии не допускается указание </w:t>
      </w:r>
      <w:r w:rsidRPr="005B4E23">
        <w:rPr>
          <w:rFonts w:ascii="Times New Roman" w:hAnsi="Times New Roman" w:cs="Times New Roman"/>
          <w:sz w:val="28"/>
          <w:szCs w:val="28"/>
        </w:rPr>
        <w:lastRenderedPageBreak/>
        <w:t>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4E23">
        <w:rPr>
          <w:rFonts w:ascii="Times New Roman" w:hAnsi="Times New Roman" w:cs="Times New Roman"/>
          <w:sz w:val="28"/>
          <w:szCs w:val="28"/>
        </w:rPr>
        <w:t>.Член конкурсной комиссии вправе знакомиться с документами заявок на участие в конкурсе.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Член конкурсной комиссии вправе в любое время заявить о выходе из состава конкурсной комиссии, подав соответствующее заявление в письменной форме председателю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4E23">
        <w:rPr>
          <w:rFonts w:ascii="Times New Roman" w:hAnsi="Times New Roman" w:cs="Times New Roman"/>
          <w:sz w:val="28"/>
          <w:szCs w:val="28"/>
        </w:rPr>
        <w:t>.В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1) 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2) участие (в том числе в течение последних 12 месяцев)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3) наличие (в том числе в течение последних 5 лет)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4) наличие (в том числе в течение последних 5 лет)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5) получение (в том числе в течение последних 5 лет) членом конкурсной комиссии или его близкими родственниками денежных средств, иного имущества, материальной выгоды (в том числе безвозмездно полученных работ, услуг) от организации, являющейся участником конкурса;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 xml:space="preserve">6) участие (в том числе в течение последних 5 лет) члена конкурсной </w:t>
      </w:r>
      <w:r w:rsidRPr="005B4E23">
        <w:rPr>
          <w:rFonts w:ascii="Times New Roman" w:hAnsi="Times New Roman" w:cs="Times New Roman"/>
          <w:sz w:val="28"/>
          <w:szCs w:val="28"/>
        </w:rPr>
        <w:lastRenderedPageBreak/>
        <w:t>комиссии в работе организации, являющейся участником конкурса, в качестве добровольца;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7) 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8) 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4E23">
        <w:rPr>
          <w:rFonts w:ascii="Times New Roman" w:hAnsi="Times New Roman" w:cs="Times New Roman"/>
          <w:sz w:val="28"/>
          <w:szCs w:val="28"/>
        </w:rPr>
        <w:t>.Конкурсная комиссия, если ей стало известно наличие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1) приостановить участие члена конкурсной комиссии в работе конкурсной комиссии;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23">
        <w:rPr>
          <w:rFonts w:ascii="Times New Roman" w:hAnsi="Times New Roman" w:cs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комиссии;</w:t>
      </w:r>
      <w:proofErr w:type="gramEnd"/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23">
        <w:rPr>
          <w:rFonts w:ascii="Times New Roman" w:hAnsi="Times New Roman" w:cs="Times New Roman"/>
          <w:sz w:val="28"/>
          <w:szCs w:val="28"/>
        </w:rPr>
        <w:t>3) не ограничивать участие члена конкурсной комиссии в работе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4E23">
        <w:rPr>
          <w:rFonts w:ascii="Times New Roman" w:hAnsi="Times New Roman" w:cs="Times New Roman"/>
          <w:sz w:val="28"/>
          <w:szCs w:val="28"/>
        </w:rPr>
        <w:t>.Информация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4E23">
        <w:rPr>
          <w:rFonts w:ascii="Times New Roman" w:hAnsi="Times New Roman" w:cs="Times New Roman"/>
          <w:sz w:val="28"/>
          <w:szCs w:val="28"/>
        </w:rPr>
        <w:t>.Порядок работы конкурсной комиссии определяется на первом заседании конкурсной комиссии.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4E23">
        <w:rPr>
          <w:rFonts w:ascii="Times New Roman" w:hAnsi="Times New Roman" w:cs="Times New Roman"/>
          <w:sz w:val="28"/>
          <w:szCs w:val="28"/>
        </w:rPr>
        <w:t xml:space="preserve">.Член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29" w:history="1">
        <w:r w:rsidRPr="000419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4E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08F4" w:rsidRDefault="009B08F4" w:rsidP="009B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B4E23">
        <w:rPr>
          <w:rFonts w:ascii="Times New Roman" w:hAnsi="Times New Roman" w:cs="Times New Roman"/>
          <w:sz w:val="28"/>
          <w:szCs w:val="28"/>
        </w:rPr>
        <w:t>.При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 и др., конкурсная комиссия вправе приглашать на свои заседания экспертов для разъяснения таких вопросов.</w:t>
      </w:r>
    </w:p>
    <w:p w:rsidR="002D5FCE" w:rsidRDefault="002D5FCE" w:rsidP="009B0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511" w:rsidRDefault="00BF3511" w:rsidP="009B08F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F3511" w:rsidRDefault="00BF3511" w:rsidP="009B08F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F3511" w:rsidRDefault="00BF3511" w:rsidP="009B08F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F3511" w:rsidRDefault="00BF3511" w:rsidP="009B08F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9B08F4" w:rsidRPr="002F4E9B" w:rsidRDefault="009B08F4" w:rsidP="009B08F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2F4E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B08F4" w:rsidRDefault="009B08F4" w:rsidP="002D5FC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 утверждении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предоставления </w:t>
      </w:r>
      <w:r w:rsidR="002D5FCE"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 году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2D5FCE"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2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</w:t>
      </w:r>
      <w:r w:rsidR="002D5FCE"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  <w:r w:rsidR="002D5FCE"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социально значимых проектов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района» </w:t>
      </w:r>
    </w:p>
    <w:p w:rsidR="009B08F4" w:rsidRPr="008826DE" w:rsidRDefault="009B08F4" w:rsidP="002D5FC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826DE" w:rsidRPr="00882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апреля 2021 г. № 123</w:t>
      </w:r>
      <w:bookmarkStart w:id="12" w:name="_GoBack"/>
      <w:bookmarkEnd w:id="12"/>
    </w:p>
    <w:p w:rsidR="009B08F4" w:rsidRPr="003F6DC8" w:rsidRDefault="009B08F4" w:rsidP="009B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F4" w:rsidRPr="003F6DC8" w:rsidRDefault="009B08F4" w:rsidP="009B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C8">
        <w:rPr>
          <w:rFonts w:ascii="Times New Roman" w:hAnsi="Times New Roman" w:cs="Times New Roman"/>
          <w:sz w:val="28"/>
          <w:szCs w:val="28"/>
        </w:rPr>
        <w:t>Состав</w:t>
      </w:r>
    </w:p>
    <w:p w:rsidR="009B08F4" w:rsidRDefault="009B08F4" w:rsidP="009B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</w:p>
    <w:p w:rsidR="009B08F4" w:rsidRDefault="009B08F4" w:rsidP="009B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C8">
        <w:rPr>
          <w:rFonts w:ascii="Times New Roman" w:hAnsi="Times New Roman" w:cs="Times New Roman"/>
          <w:sz w:val="28"/>
          <w:szCs w:val="28"/>
        </w:rPr>
        <w:t xml:space="preserve">по отбору социально значимых проектов социально ориентированных некоммерческих организаций для предоставления субсидий </w:t>
      </w:r>
    </w:p>
    <w:p w:rsidR="009B08F4" w:rsidRPr="003F6DC8" w:rsidRDefault="009B08F4" w:rsidP="009B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C8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3F6DC8">
        <w:rPr>
          <w:rFonts w:ascii="Times New Roman" w:hAnsi="Times New Roman" w:cs="Times New Roman"/>
          <w:sz w:val="28"/>
          <w:szCs w:val="28"/>
        </w:rPr>
        <w:t>Хлевенск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344" w:type="dxa"/>
          </w:tcPr>
          <w:p w:rsidR="009B08F4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района, председатель комиссии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Кодацкая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организационно-контрольной и кадровой работы администрации района, заместитель председателя комиссии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организационно-контрольной и кадровой работы администрации района, секретарь комиссии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Жеребятьева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Любовь Романовна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развития малого бизнеса администрации района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начальник отдела финансов администрации района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Лутчик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района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Пожидаева</w:t>
            </w:r>
          </w:p>
          <w:p w:rsidR="009B08F4" w:rsidRPr="003F6DC8" w:rsidRDefault="009B08F4" w:rsidP="0054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44" w:type="dxa"/>
          </w:tcPr>
          <w:p w:rsidR="009B08F4" w:rsidRDefault="009B08F4" w:rsidP="00544989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Хлевенской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рофсоюзной организации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</w:p>
          <w:p w:rsidR="009B08F4" w:rsidRPr="003F6DC8" w:rsidRDefault="009B08F4" w:rsidP="00544989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rPr>
          <w:trHeight w:val="1266"/>
        </w:trPr>
        <w:tc>
          <w:tcPr>
            <w:tcW w:w="3227" w:type="dxa"/>
          </w:tcPr>
          <w:p w:rsidR="009B08F4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ОБУ «Центр социальной защиты населения по </w:t>
            </w: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Хлевенскому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району», председатель Общественной палаты </w:t>
            </w:r>
            <w:proofErr w:type="spellStart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3F6D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9B08F4" w:rsidRPr="002F4E9B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8F4" w:rsidRPr="003F6DC8" w:rsidTr="00544989">
        <w:tc>
          <w:tcPr>
            <w:tcW w:w="3227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Добромыслова Валентина Васильевна</w:t>
            </w:r>
          </w:p>
        </w:tc>
        <w:tc>
          <w:tcPr>
            <w:tcW w:w="6344" w:type="dxa"/>
          </w:tcPr>
          <w:p w:rsidR="009B08F4" w:rsidRPr="003F6DC8" w:rsidRDefault="009B08F4" w:rsidP="0054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C8">
              <w:rPr>
                <w:rFonts w:ascii="Times New Roman" w:hAnsi="Times New Roman" w:cs="Times New Roman"/>
                <w:sz w:val="28"/>
                <w:szCs w:val="28"/>
              </w:rPr>
              <w:t>- главный редактор МАУ районной газеты «Донские вести»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F3511" w:rsidRPr="0005131D" w:rsidRDefault="00BF3511" w:rsidP="00BF35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F3511" w:rsidRPr="0005131D" w:rsidSect="009B08F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D"/>
    <w:rsid w:val="00035B26"/>
    <w:rsid w:val="0005131D"/>
    <w:rsid w:val="000874D5"/>
    <w:rsid w:val="000C37DD"/>
    <w:rsid w:val="00115720"/>
    <w:rsid w:val="00115DA3"/>
    <w:rsid w:val="00134F93"/>
    <w:rsid w:val="00163F65"/>
    <w:rsid w:val="0017601F"/>
    <w:rsid w:val="00190469"/>
    <w:rsid w:val="00191303"/>
    <w:rsid w:val="001D5A61"/>
    <w:rsid w:val="001E3B3D"/>
    <w:rsid w:val="002002B0"/>
    <w:rsid w:val="00231451"/>
    <w:rsid w:val="00263E91"/>
    <w:rsid w:val="00273407"/>
    <w:rsid w:val="0028457A"/>
    <w:rsid w:val="002C3E47"/>
    <w:rsid w:val="002D5FCE"/>
    <w:rsid w:val="002F40CD"/>
    <w:rsid w:val="00354711"/>
    <w:rsid w:val="00391D27"/>
    <w:rsid w:val="003C6904"/>
    <w:rsid w:val="003D4835"/>
    <w:rsid w:val="003E27DE"/>
    <w:rsid w:val="003E77BF"/>
    <w:rsid w:val="00426482"/>
    <w:rsid w:val="00427843"/>
    <w:rsid w:val="00431103"/>
    <w:rsid w:val="00441882"/>
    <w:rsid w:val="00465B04"/>
    <w:rsid w:val="00484221"/>
    <w:rsid w:val="004B1D24"/>
    <w:rsid w:val="004B6B83"/>
    <w:rsid w:val="004C2253"/>
    <w:rsid w:val="005D550D"/>
    <w:rsid w:val="005E2089"/>
    <w:rsid w:val="005E49FB"/>
    <w:rsid w:val="005F0468"/>
    <w:rsid w:val="006503E0"/>
    <w:rsid w:val="006721F6"/>
    <w:rsid w:val="006861C2"/>
    <w:rsid w:val="00687332"/>
    <w:rsid w:val="006E4A59"/>
    <w:rsid w:val="0079564C"/>
    <w:rsid w:val="007F2B88"/>
    <w:rsid w:val="00802783"/>
    <w:rsid w:val="00846985"/>
    <w:rsid w:val="00865878"/>
    <w:rsid w:val="008826DE"/>
    <w:rsid w:val="00882EB3"/>
    <w:rsid w:val="008D1243"/>
    <w:rsid w:val="008D1A92"/>
    <w:rsid w:val="008E742F"/>
    <w:rsid w:val="008F076C"/>
    <w:rsid w:val="00921C1E"/>
    <w:rsid w:val="00931E4E"/>
    <w:rsid w:val="00951DE8"/>
    <w:rsid w:val="00967D98"/>
    <w:rsid w:val="00967FD7"/>
    <w:rsid w:val="009B08F4"/>
    <w:rsid w:val="009B10F2"/>
    <w:rsid w:val="009F357F"/>
    <w:rsid w:val="00A17A25"/>
    <w:rsid w:val="00A64BAC"/>
    <w:rsid w:val="00AA68E6"/>
    <w:rsid w:val="00B02036"/>
    <w:rsid w:val="00B032AB"/>
    <w:rsid w:val="00B20CBE"/>
    <w:rsid w:val="00BA5F29"/>
    <w:rsid w:val="00BD3858"/>
    <w:rsid w:val="00BF294F"/>
    <w:rsid w:val="00BF3511"/>
    <w:rsid w:val="00C10D22"/>
    <w:rsid w:val="00C17AF5"/>
    <w:rsid w:val="00C70BDF"/>
    <w:rsid w:val="00C8734F"/>
    <w:rsid w:val="00CA4602"/>
    <w:rsid w:val="00CB42D4"/>
    <w:rsid w:val="00D07A31"/>
    <w:rsid w:val="00D1271B"/>
    <w:rsid w:val="00D15034"/>
    <w:rsid w:val="00D42E44"/>
    <w:rsid w:val="00D745F4"/>
    <w:rsid w:val="00D85E88"/>
    <w:rsid w:val="00E073BD"/>
    <w:rsid w:val="00E83068"/>
    <w:rsid w:val="00EB3E9D"/>
    <w:rsid w:val="00ED0C79"/>
    <w:rsid w:val="00EE14E7"/>
    <w:rsid w:val="00F00ED5"/>
    <w:rsid w:val="00F040C1"/>
    <w:rsid w:val="00F11BD2"/>
    <w:rsid w:val="00F209E8"/>
    <w:rsid w:val="00F56752"/>
    <w:rsid w:val="00FA34B2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5f63d9a1-0065-4493-a533-4157ecdb85fd.html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0A02E7AB-81DC-427B-9BB7-ABFB1E14BDF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rnla-service.scli.ru:8080/rnla-links/ws/content/act/3658a2f0-13f2-4925-a536-3ef779cff4cc.html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pravo-search.minjust.ru:8080/bigs/showDocument.html?id=90864FEB-09CE-4158-ABB6-255888639F39" TargetMode="External"/><Relationship Id="rId25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consultantplus://offline/ref=587CBD4FE3221B23D7EF46BFB80DF1DDACE7D48DBF45EBB8FC4F32A6FA5B687BFD258DCD1D802ABB972C83261CQ3z3H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showDocument.html?id=0A02E7AB-81DC-427B-9BB7-ABFB1E14BDF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0A02E7AB-81DC-427B-9BB7-ABFB1E14BDF3" TargetMode="External"/><Relationship Id="rId10" Type="http://schemas.openxmlformats.org/officeDocument/2006/relationships/hyperlink" Target="http://rnla-service.scli.ru:8080/rnla-links/ws/content/act/e0decda2-3fed-49d8-9519-682032e52057.html" TargetMode="External"/><Relationship Id="rId19" Type="http://schemas.openxmlformats.org/officeDocument/2006/relationships/hyperlink" Target="http://pravo-search.minjust.ru:8080/bigs/showDocument.html?id=0A02E7AB-81DC-427B-9BB7-ABFB1E14BDF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dbb2eb7c-4a42-41da-9408-7c92fbd6d8eb.html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12</cp:revision>
  <cp:lastPrinted>2021-03-15T05:43:00Z</cp:lastPrinted>
  <dcterms:created xsi:type="dcterms:W3CDTF">2021-03-15T06:24:00Z</dcterms:created>
  <dcterms:modified xsi:type="dcterms:W3CDTF">2021-06-03T05:26:00Z</dcterms:modified>
</cp:coreProperties>
</file>